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64"/>
      </w:tblGrid>
      <w:tr w:rsidR="003A0A25" w:rsidRPr="003719E9" w14:paraId="642DA230" w14:textId="77777777" w:rsidTr="007E4A46">
        <w:tc>
          <w:tcPr>
            <w:tcW w:w="4706" w:type="dxa"/>
          </w:tcPr>
          <w:tbl>
            <w:tblPr>
              <w:tblStyle w:val="Tabel-Gitter"/>
              <w:tblW w:w="9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53"/>
              <w:gridCol w:w="2701"/>
            </w:tblGrid>
            <w:tr w:rsidR="00F44001" w:rsidRPr="003719E9" w14:paraId="78D189EA" w14:textId="77777777" w:rsidTr="00D749F6">
              <w:trPr>
                <w:trHeight w:val="1725"/>
              </w:trPr>
              <w:tc>
                <w:tcPr>
                  <w:tcW w:w="7230" w:type="dxa"/>
                </w:tcPr>
                <w:p w14:paraId="149AF6F2" w14:textId="77777777" w:rsidR="00A525D7" w:rsidRPr="007F60EC" w:rsidRDefault="00592BF9" w:rsidP="00A525D7">
                  <w:pPr>
                    <w:tabs>
                      <w:tab w:val="left" w:pos="7230"/>
                    </w:tabs>
                    <w:spacing w:line="360" w:lineRule="auto"/>
                    <w:rPr>
                      <w:rFonts w:cs="Arial"/>
                      <w:szCs w:val="20"/>
                    </w:rPr>
                  </w:pPr>
                  <w:sdt>
                    <w:sdtPr>
                      <w:rPr>
                        <w:rFonts w:cs="Arial"/>
                        <w:szCs w:val="20"/>
                      </w:rPr>
                      <w:alias w:val="(Sag, Sagspart) Navn 1"/>
                      <w:tag w:val="&lt;Tag&gt;&lt;Xpath&gt;/ns0:Root[1]/ns0:Sagspart_SP/ns0:data[@id='510668A8-F88B-4FD7-BFCF-460BBB89B98F' and (ns0:extraFilter/@id='667842B0-3425-48FF-86D7-7D944699D66C' and ns0:extraFilter/text()='Sagspart')]/ns0:value&lt;/Xpath&gt;&lt;/Tag&gt;"/>
                      <w:id w:val="1113328790"/>
                      <w:placeholder>
                        <w:docPart w:val="F3841176C81A46AA9A1E5B74F38F8AB9"/>
                      </w:placeholder>
                      <w:showingPlcHdr/>
                      <w:dataBinding w:prefixMappings="xmlns:ns0='Workzone'" w:xpath="/ns0:Root[1]/ns0:Sagspart_SP/ns0:data[@id='510668A8-F88B-4FD7-BFCF-460BBB89B98F' and (ns0:extraFilter/@id='667842B0-3425-48FF-86D7-7D944699D66C' and ns0:extraFilter/text()='Sagspart')]/ns0:value" w:storeItemID="{00000000-0000-0000-0000-000000000000}"/>
                      <w:text/>
                    </w:sdtPr>
                    <w:sdtEndPr/>
                    <w:sdtContent>
                      <w:r w:rsidR="00A525D7" w:rsidRPr="007F60EC">
                        <w:rPr>
                          <w:rStyle w:val="Pladsholdertekst"/>
                        </w:rPr>
                        <w:t>[Navn 1]</w:t>
                      </w:r>
                    </w:sdtContent>
                  </w:sdt>
                  <w:r w:rsidR="00A525D7" w:rsidRPr="007F60EC">
                    <w:rPr>
                      <w:rFonts w:cs="Arial"/>
                      <w:szCs w:val="20"/>
                    </w:rPr>
                    <w:t xml:space="preserve"> </w:t>
                  </w:r>
                  <w:sdt>
                    <w:sdtPr>
                      <w:rPr>
                        <w:rFonts w:cs="Arial"/>
                        <w:szCs w:val="20"/>
                      </w:rPr>
                      <w:alias w:val="(Sag, Sagspart) Navn 2"/>
                      <w:tag w:val="&lt;Tag&gt;&lt;Xpath&gt;/ns0:Root[1]/ns0:Sagspart_SP/ns0:data[@id='2EDFEED4-3603-407E-A367-D89C7F876FF7' and (ns0:extraFilter/@id='667842B0-3425-48FF-86D7-7D944699D66C' and ns0:extraFilter/text()='Sagspart')]/ns0:value&lt;/Xpath&gt;&lt;/Tag&gt;"/>
                      <w:id w:val="-509061107"/>
                      <w:placeholder>
                        <w:docPart w:val="06F05590B4534ABD994713CA8B36F3FC"/>
                      </w:placeholder>
                      <w:showingPlcHdr/>
                      <w:dataBinding w:prefixMappings="xmlns:ns0='Workzone'" w:xpath="/ns0:Root[1]/ns0:Sagspart_SP/ns0:data[@id='2EDFEED4-3603-407E-A367-D89C7F876FF7' and (ns0:extraFilter/@id='667842B0-3425-48FF-86D7-7D944699D66C' and ns0:extraFilter/text()='Sagspart')]/ns0:value" w:storeItemID="{00000000-0000-0000-0000-000000000000}"/>
                      <w:text/>
                    </w:sdtPr>
                    <w:sdtEndPr/>
                    <w:sdtContent>
                      <w:r w:rsidR="00A525D7" w:rsidRPr="007F60EC">
                        <w:rPr>
                          <w:rStyle w:val="Pladsholdertekst"/>
                        </w:rPr>
                        <w:t>[Navn 2]</w:t>
                      </w:r>
                    </w:sdtContent>
                  </w:sdt>
                </w:p>
                <w:sdt>
                  <w:sdtPr>
                    <w:rPr>
                      <w:rFonts w:cs="Arial"/>
                      <w:szCs w:val="20"/>
                    </w:rPr>
                    <w:alias w:val="(Sag, Sagspart) Adresse 1"/>
                    <w:tag w:val="&lt;Tag&gt;&lt;Xpath&gt;/ns0:Root[1]/ns0:Sagspart_SP/ns0:data[@id='CA73E50F-9CED-49AB-8077-11B9B65F3958' and (ns0:extraFilter/@id='667842B0-3425-48FF-86D7-7D944699D66C' and ns0:extraFilter/text()='Sagspart')]/ns0:value&lt;/Xpath&gt;&lt;/Tag&gt;"/>
                    <w:id w:val="-827976353"/>
                    <w:placeholder>
                      <w:docPart w:val="6A3F61E9CAF840EBA65DF72C40BA3D8D"/>
                    </w:placeholder>
                    <w:dataBinding w:prefixMappings="xmlns:ns0='Workzone'" w:xpath="/ns0:Root[1]/ns0:Sagspart_SP/ns0:data[@id='CA73E50F-9CED-49AB-8077-11B9B65F3958' and (ns0:extraFilter/@id='667842B0-3425-48FF-86D7-7D944699D66C' and ns0:extraFilter/text()='Sagspart')]/ns0:value" w:storeItemID="{00000000-0000-0000-0000-000000000000}"/>
                    <w:text/>
                  </w:sdtPr>
                  <w:sdtEndPr/>
                  <w:sdtContent>
                    <w:p w14:paraId="18005757" w14:textId="35771937" w:rsidR="00A525D7" w:rsidRPr="007F60EC" w:rsidRDefault="003F6D6F" w:rsidP="00A525D7">
                      <w:pPr>
                        <w:tabs>
                          <w:tab w:val="left" w:pos="7230"/>
                        </w:tabs>
                        <w:spacing w:line="360" w:lineRule="auto"/>
                        <w:rPr>
                          <w:rFonts w:cs="Arial"/>
                          <w:szCs w:val="20"/>
                        </w:rPr>
                      </w:pPr>
                      <w:r w:rsidRPr="007F60EC">
                        <w:rPr>
                          <w:rFonts w:cs="Arial"/>
                          <w:szCs w:val="20"/>
                        </w:rPr>
                        <w:t>Study no.: XXXXXXXX</w:t>
                      </w:r>
                    </w:p>
                  </w:sdtContent>
                </w:sdt>
                <w:p w14:paraId="49E52D8C" w14:textId="5E738E59" w:rsidR="00A525D7" w:rsidRPr="007F60EC" w:rsidRDefault="00A525D7" w:rsidP="00A525D7">
                  <w:pPr>
                    <w:tabs>
                      <w:tab w:val="left" w:pos="7230"/>
                    </w:tabs>
                    <w:spacing w:line="360" w:lineRule="auto"/>
                    <w:rPr>
                      <w:rFonts w:cs="Arial"/>
                      <w:szCs w:val="20"/>
                    </w:rPr>
                  </w:pPr>
                </w:p>
              </w:tc>
              <w:tc>
                <w:tcPr>
                  <w:tcW w:w="2693" w:type="dxa"/>
                </w:tcPr>
                <w:p w14:paraId="78112BD2" w14:textId="068B9137" w:rsidR="008F6761" w:rsidRPr="007F60EC" w:rsidRDefault="003F6D6F" w:rsidP="003C6E13">
                  <w:pPr>
                    <w:tabs>
                      <w:tab w:val="left" w:pos="7230"/>
                    </w:tabs>
                    <w:spacing w:line="276" w:lineRule="auto"/>
                    <w:ind w:left="-95"/>
                    <w:rPr>
                      <w:rFonts w:cs="Arial"/>
                      <w:b/>
                      <w:bCs/>
                      <w:color w:val="211A52"/>
                      <w:sz w:val="16"/>
                      <w:szCs w:val="16"/>
                      <w:lang w:val="en-US"/>
                    </w:rPr>
                  </w:pPr>
                  <w:r w:rsidRPr="007F60EC">
                    <w:rPr>
                      <w:rFonts w:cs="Arial"/>
                      <w:b/>
                      <w:bCs/>
                      <w:color w:val="211A52"/>
                      <w:sz w:val="16"/>
                      <w:szCs w:val="16"/>
                      <w:lang w:val="en-US"/>
                    </w:rPr>
                    <w:t>Study Board of XXX</w:t>
                  </w:r>
                </w:p>
                <w:p w14:paraId="45CB20EF" w14:textId="244FA0F2" w:rsidR="00F44001" w:rsidRPr="007F60EC" w:rsidRDefault="003F6D6F" w:rsidP="003C6E13">
                  <w:pPr>
                    <w:tabs>
                      <w:tab w:val="left" w:pos="7230"/>
                    </w:tabs>
                    <w:spacing w:line="276" w:lineRule="auto"/>
                    <w:ind w:left="-95"/>
                    <w:rPr>
                      <w:rFonts w:cs="Arial"/>
                      <w:color w:val="211A52"/>
                      <w:sz w:val="16"/>
                      <w:szCs w:val="16"/>
                      <w:lang w:val="en-US"/>
                    </w:rPr>
                  </w:pPr>
                  <w:r w:rsidRPr="007F60EC">
                    <w:rPr>
                      <w:rFonts w:cs="Arial"/>
                      <w:color w:val="211A52"/>
                      <w:sz w:val="16"/>
                      <w:szCs w:val="16"/>
                      <w:lang w:val="en-US"/>
                    </w:rPr>
                    <w:t>Address</w:t>
                  </w:r>
                  <w:r w:rsidR="00F44001" w:rsidRPr="007F60EC">
                    <w:rPr>
                      <w:rFonts w:cs="Arial"/>
                      <w:color w:val="211A52"/>
                      <w:sz w:val="16"/>
                      <w:szCs w:val="16"/>
                      <w:lang w:val="en-US"/>
                    </w:rPr>
                    <w:br/>
                  </w:r>
                  <w:r w:rsidRPr="007F60EC">
                    <w:rPr>
                      <w:rFonts w:cs="Arial"/>
                      <w:color w:val="211A52"/>
                      <w:sz w:val="16"/>
                      <w:szCs w:val="16"/>
                      <w:lang w:val="en-US"/>
                    </w:rPr>
                    <w:t xml:space="preserve">Postal code, city </w:t>
                  </w:r>
                  <w:r w:rsidR="00763FAC" w:rsidRPr="007F60EC">
                    <w:rPr>
                      <w:rFonts w:cs="Arial"/>
                      <w:color w:val="211A52"/>
                      <w:sz w:val="16"/>
                      <w:szCs w:val="16"/>
                      <w:lang w:val="en-US"/>
                    </w:rPr>
                    <w:br/>
                  </w:r>
                  <w:r w:rsidR="006A3393" w:rsidRPr="007F60EC">
                    <w:rPr>
                      <w:rFonts w:cs="Arial"/>
                      <w:color w:val="211A52"/>
                      <w:sz w:val="16"/>
                      <w:szCs w:val="16"/>
                      <w:lang w:val="en-US"/>
                    </w:rPr>
                    <w:t xml:space="preserve">DK, </w:t>
                  </w:r>
                  <w:r w:rsidR="00763FAC" w:rsidRPr="007F60EC">
                    <w:rPr>
                      <w:rFonts w:cs="Arial"/>
                      <w:color w:val="211A52"/>
                      <w:sz w:val="16"/>
                      <w:szCs w:val="16"/>
                      <w:lang w:val="en-US"/>
                    </w:rPr>
                    <w:t>Denmark</w:t>
                  </w:r>
                </w:p>
                <w:p w14:paraId="1CBB3E3A" w14:textId="77777777" w:rsidR="00F44001" w:rsidRPr="007F60EC" w:rsidRDefault="00F44001" w:rsidP="003C6E13">
                  <w:pPr>
                    <w:tabs>
                      <w:tab w:val="left" w:pos="7230"/>
                    </w:tabs>
                    <w:spacing w:line="276" w:lineRule="auto"/>
                    <w:ind w:left="-95"/>
                    <w:rPr>
                      <w:rFonts w:cs="Arial"/>
                      <w:color w:val="211A52"/>
                      <w:sz w:val="16"/>
                      <w:szCs w:val="16"/>
                      <w:lang w:val="en-US"/>
                    </w:rPr>
                  </w:pPr>
                </w:p>
                <w:p w14:paraId="564F02E6" w14:textId="77777777" w:rsidR="00F44001" w:rsidRPr="007F60EC" w:rsidRDefault="00763FAC" w:rsidP="003C6E13">
                  <w:pPr>
                    <w:tabs>
                      <w:tab w:val="left" w:pos="7230"/>
                    </w:tabs>
                    <w:spacing w:line="276" w:lineRule="auto"/>
                    <w:ind w:left="-95"/>
                    <w:rPr>
                      <w:rFonts w:cs="Arial"/>
                      <w:color w:val="211A52"/>
                      <w:sz w:val="16"/>
                      <w:szCs w:val="16"/>
                      <w:lang w:val="en-US"/>
                    </w:rPr>
                  </w:pPr>
                  <w:r w:rsidRPr="007F60EC">
                    <w:rPr>
                      <w:rFonts w:cs="Arial"/>
                      <w:color w:val="211A52"/>
                      <w:sz w:val="16"/>
                      <w:szCs w:val="16"/>
                      <w:lang w:val="en-US"/>
                    </w:rPr>
                    <w:t>Contact person</w:t>
                  </w:r>
                  <w:r w:rsidR="00F44001" w:rsidRPr="007F60EC">
                    <w:rPr>
                      <w:rFonts w:cs="Arial"/>
                      <w:color w:val="211A52"/>
                      <w:sz w:val="16"/>
                      <w:szCs w:val="16"/>
                      <w:lang w:val="en-US"/>
                    </w:rPr>
                    <w:t>:</w:t>
                  </w:r>
                </w:p>
                <w:p w14:paraId="302F0480" w14:textId="77777777" w:rsidR="00F44001" w:rsidRPr="007F60EC" w:rsidRDefault="00592BF9" w:rsidP="003C6E13">
                  <w:pPr>
                    <w:tabs>
                      <w:tab w:val="left" w:pos="7230"/>
                    </w:tabs>
                    <w:spacing w:line="276" w:lineRule="auto"/>
                    <w:ind w:left="-95"/>
                    <w:rPr>
                      <w:rFonts w:cs="Arial"/>
                      <w:color w:val="211A52"/>
                      <w:sz w:val="16"/>
                      <w:szCs w:val="16"/>
                      <w:lang w:val="en-US"/>
                    </w:rPr>
                  </w:pPr>
                  <w:sdt>
                    <w:sdtPr>
                      <w:rPr>
                        <w:rFonts w:cs="Arial"/>
                        <w:color w:val="211A52"/>
                        <w:sz w:val="16"/>
                        <w:szCs w:val="16"/>
                        <w:lang w:val="en-US"/>
                      </w:rPr>
                      <w:alias w:val="(Dokument, Sagsbehandler) Navn 1"/>
                      <w:tag w:val="&lt;Tag&gt;&lt;Xpath&gt;/ns0:Root[1]/ns0:data[@id='9733590E-B905-4B87-B8C7-4FE6DE8F80A3']/ns0:value&lt;/Xpath&gt;&lt;/Tag&gt;"/>
                      <w:id w:val="979654801"/>
                      <w:placeholder>
                        <w:docPart w:val="951E2BB3CE994CC9BA3BCCBDB841D6FA"/>
                      </w:placeholder>
                      <w:dataBinding w:prefixMappings="xmlns:ns0='Workzone'" w:xpath="/ns0:Root[1]/ns0:data[@id='9733590E-B905-4B87-B8C7-4FE6DE8F80A3']/ns0:value" w:storeItemID="{00000000-0000-0000-0000-000000000000}"/>
                      <w:text/>
                    </w:sdtPr>
                    <w:sdtEndPr/>
                    <w:sdtContent>
                      <w:r w:rsidR="00763FAC" w:rsidRPr="007F60EC">
                        <w:rPr>
                          <w:rFonts w:cs="Arial"/>
                          <w:color w:val="211A52"/>
                          <w:sz w:val="16"/>
                          <w:szCs w:val="16"/>
                          <w:lang w:val="en-US"/>
                        </w:rPr>
                        <w:t>Name</w:t>
                      </w:r>
                      <w:r w:rsidR="00A61642" w:rsidRPr="007F60EC">
                        <w:rPr>
                          <w:rFonts w:cs="Arial"/>
                          <w:color w:val="211A52"/>
                          <w:sz w:val="16"/>
                          <w:szCs w:val="16"/>
                          <w:lang w:val="en-US"/>
                        </w:rPr>
                        <w:t>1</w:t>
                      </w:r>
                    </w:sdtContent>
                  </w:sdt>
                  <w:r w:rsidR="00D07BDD" w:rsidRPr="007F60EC">
                    <w:rPr>
                      <w:rFonts w:cs="Arial"/>
                      <w:color w:val="211A52"/>
                      <w:sz w:val="16"/>
                      <w:szCs w:val="16"/>
                      <w:lang w:val="en-US"/>
                    </w:rPr>
                    <w:t xml:space="preserve"> </w:t>
                  </w:r>
                  <w:sdt>
                    <w:sdtPr>
                      <w:rPr>
                        <w:rFonts w:cs="Arial"/>
                        <w:color w:val="211A52"/>
                        <w:sz w:val="16"/>
                        <w:szCs w:val="16"/>
                        <w:lang w:val="en-US"/>
                      </w:rPr>
                      <w:alias w:val="(Dokument, Sagsbehandler) Navn 2"/>
                      <w:tag w:val="&lt;Tag&gt;&lt;Xpath&gt;/ns0:Root[1]/ns0:data[@id='B480A2E6-4AA4-46BB-A3EB-50BB1BF32DCA']/ns0:value&lt;/Xpath&gt;&lt;/Tag&gt;"/>
                      <w:id w:val="-1040426977"/>
                      <w:placeholder>
                        <w:docPart w:val="2A7F3DB9D3904E56A47272113BF83E70"/>
                      </w:placeholder>
                      <w:dataBinding w:prefixMappings="xmlns:ns0='Workzone'" w:xpath="/ns0:Root[1]/ns0:data[@id='B480A2E6-4AA4-46BB-A3EB-50BB1BF32DCA']/ns0:value" w:storeItemID="{00000000-0000-0000-0000-000000000000}"/>
                      <w:text/>
                    </w:sdtPr>
                    <w:sdtEndPr/>
                    <w:sdtContent>
                      <w:r w:rsidR="00D07BDD" w:rsidRPr="007F60EC">
                        <w:rPr>
                          <w:rFonts w:cs="Arial"/>
                          <w:color w:val="211A52"/>
                          <w:sz w:val="16"/>
                          <w:szCs w:val="16"/>
                          <w:lang w:val="en-US"/>
                        </w:rPr>
                        <w:t>Name2</w:t>
                      </w:r>
                    </w:sdtContent>
                  </w:sdt>
                </w:p>
                <w:p w14:paraId="16CC7F44" w14:textId="77777777" w:rsidR="00F44001" w:rsidRPr="007F60EC" w:rsidRDefault="00763FAC" w:rsidP="003C6E13">
                  <w:pPr>
                    <w:tabs>
                      <w:tab w:val="left" w:pos="7230"/>
                    </w:tabs>
                    <w:spacing w:line="276" w:lineRule="auto"/>
                    <w:ind w:left="-95"/>
                    <w:rPr>
                      <w:rFonts w:cs="Arial"/>
                      <w:color w:val="211A52"/>
                      <w:sz w:val="16"/>
                      <w:szCs w:val="16"/>
                      <w:lang w:val="en-US"/>
                    </w:rPr>
                  </w:pPr>
                  <w:r w:rsidRPr="007F60EC">
                    <w:rPr>
                      <w:rFonts w:cs="Arial"/>
                      <w:color w:val="211A52"/>
                      <w:sz w:val="16"/>
                      <w:szCs w:val="16"/>
                      <w:lang w:val="en-US"/>
                    </w:rPr>
                    <w:t>Phone</w:t>
                  </w:r>
                  <w:r w:rsidR="00F44001" w:rsidRPr="007F60EC">
                    <w:rPr>
                      <w:rFonts w:cs="Arial"/>
                      <w:color w:val="211A52"/>
                      <w:sz w:val="16"/>
                      <w:szCs w:val="16"/>
                      <w:lang w:val="en-US"/>
                    </w:rPr>
                    <w:t xml:space="preserve">: </w:t>
                  </w:r>
                  <w:sdt>
                    <w:sdtPr>
                      <w:rPr>
                        <w:rFonts w:cs="Arial"/>
                        <w:color w:val="211A52"/>
                        <w:sz w:val="16"/>
                        <w:szCs w:val="16"/>
                        <w:lang w:val="en-US"/>
                      </w:rPr>
                      <w:alias w:val="(Dokument, Sagsbehandler) Tlfnr."/>
                      <w:tag w:val="&lt;Tag&gt;&lt;Xpath&gt;/ns0:Root[1]/ns0:data[@id='567FBE68-2975-4779-9AB6-B8E1173DB6D2']/ns0:value&lt;/Xpath&gt;&lt;/Tag&gt;"/>
                      <w:id w:val="-1056390592"/>
                      <w:placeholder>
                        <w:docPart w:val="BDFE4C0D82514804875F3069C6B3CA03"/>
                      </w:placeholder>
                      <w:dataBinding w:prefixMappings="xmlns:ns0='Workzone'" w:xpath="/ns0:Root[1]/ns0:data[@id='567FBE68-2975-4779-9AB6-B8E1173DB6D2']/ns0:value" w:storeItemID="{00000000-0000-0000-0000-000000000000}"/>
                      <w:text/>
                    </w:sdtPr>
                    <w:sdtEndPr/>
                    <w:sdtContent>
                      <w:r w:rsidRPr="007F60EC">
                        <w:rPr>
                          <w:rFonts w:cs="Arial"/>
                          <w:color w:val="211A52"/>
                          <w:sz w:val="16"/>
                          <w:szCs w:val="16"/>
                          <w:lang w:val="en-US"/>
                        </w:rPr>
                        <w:t xml:space="preserve">+45 </w:t>
                      </w:r>
                      <w:r w:rsidR="00F44001" w:rsidRPr="007F60EC">
                        <w:rPr>
                          <w:rFonts w:cs="Arial"/>
                          <w:color w:val="211A52"/>
                          <w:sz w:val="16"/>
                          <w:szCs w:val="16"/>
                          <w:lang w:val="en-US"/>
                        </w:rPr>
                        <w:t>9940 ####</w:t>
                      </w:r>
                    </w:sdtContent>
                  </w:sdt>
                </w:p>
                <w:p w14:paraId="3E3B023C" w14:textId="77777777" w:rsidR="00F44001" w:rsidRPr="007F60EC" w:rsidRDefault="001735C7" w:rsidP="003C6E13">
                  <w:pPr>
                    <w:tabs>
                      <w:tab w:val="left" w:pos="7230"/>
                    </w:tabs>
                    <w:spacing w:line="276" w:lineRule="auto"/>
                    <w:ind w:left="-95"/>
                    <w:rPr>
                      <w:rFonts w:cs="Arial"/>
                      <w:color w:val="211A52"/>
                      <w:sz w:val="16"/>
                      <w:szCs w:val="16"/>
                      <w:lang w:val="en-US"/>
                    </w:rPr>
                  </w:pPr>
                  <w:r w:rsidRPr="007F60EC">
                    <w:rPr>
                      <w:rFonts w:cs="Arial"/>
                      <w:color w:val="211A52"/>
                      <w:sz w:val="16"/>
                      <w:szCs w:val="16"/>
                      <w:lang w:val="en-US"/>
                    </w:rPr>
                    <w:t>E</w:t>
                  </w:r>
                  <w:r w:rsidR="00763FAC" w:rsidRPr="007F60EC">
                    <w:rPr>
                      <w:rFonts w:cs="Arial"/>
                      <w:color w:val="211A52"/>
                      <w:sz w:val="16"/>
                      <w:szCs w:val="16"/>
                      <w:lang w:val="en-US"/>
                    </w:rPr>
                    <w:t>-</w:t>
                  </w:r>
                  <w:r w:rsidRPr="007F60EC">
                    <w:rPr>
                      <w:rFonts w:cs="Arial"/>
                      <w:color w:val="211A52"/>
                      <w:sz w:val="16"/>
                      <w:szCs w:val="16"/>
                      <w:lang w:val="en-US"/>
                    </w:rPr>
                    <w:t>mail</w:t>
                  </w:r>
                  <w:r w:rsidR="00F44001" w:rsidRPr="007F60EC">
                    <w:rPr>
                      <w:rFonts w:cs="Arial"/>
                      <w:color w:val="211A52"/>
                      <w:sz w:val="16"/>
                      <w:szCs w:val="16"/>
                      <w:lang w:val="en-US"/>
                    </w:rPr>
                    <w:t xml:space="preserve">: </w:t>
                  </w:r>
                  <w:sdt>
                    <w:sdtPr>
                      <w:rPr>
                        <w:rFonts w:cs="Arial"/>
                        <w:color w:val="211A52"/>
                        <w:sz w:val="16"/>
                        <w:szCs w:val="16"/>
                        <w:lang w:val="en-US"/>
                      </w:rPr>
                      <w:alias w:val="(Dokument, Sagsbehandler) E-mail"/>
                      <w:tag w:val="&lt;Tag&gt;&lt;Xpath&gt;/ns0:Root[1]/ns0:data[@id='AE0F6F2C-F0A4-4BFE-96D9-96533598AA5A']/ns0:value&lt;/Xpath&gt;&lt;/Tag&gt;"/>
                      <w:id w:val="1604686920"/>
                      <w:placeholder>
                        <w:docPart w:val="23172C44549647499A4205D1C00FD4A1"/>
                      </w:placeholder>
                      <w:dataBinding w:prefixMappings="xmlns:ns0='Workzone'" w:xpath="/ns0:Root[1]/ns0:data[@id='AE0F6F2C-F0A4-4BFE-96D9-96533598AA5A']/ns0:value" w:storeItemID="{00000000-0000-0000-0000-000000000000}"/>
                      <w:text/>
                    </w:sdtPr>
                    <w:sdtEndPr/>
                    <w:sdtContent>
                      <w:r w:rsidR="00074FA6" w:rsidRPr="007F60EC">
                        <w:rPr>
                          <w:rFonts w:cs="Arial"/>
                          <w:color w:val="211A52"/>
                          <w:sz w:val="16"/>
                          <w:szCs w:val="16"/>
                          <w:lang w:val="en-US"/>
                        </w:rPr>
                        <w:t>xxx@xxx.aau.dk</w:t>
                      </w:r>
                    </w:sdtContent>
                  </w:sdt>
                </w:p>
              </w:tc>
            </w:tr>
          </w:tbl>
          <w:p w14:paraId="19A4D936" w14:textId="77777777" w:rsidR="00FD7757" w:rsidRPr="007F60EC" w:rsidRDefault="00FD7757" w:rsidP="00B92662">
            <w:pPr>
              <w:tabs>
                <w:tab w:val="left" w:pos="7230"/>
              </w:tabs>
              <w:rPr>
                <w:rFonts w:cs="Arial"/>
                <w:szCs w:val="20"/>
                <w:lang w:val="en-US"/>
              </w:rPr>
            </w:pPr>
          </w:p>
        </w:tc>
      </w:tr>
    </w:tbl>
    <w:p w14:paraId="624BCA8D" w14:textId="77777777" w:rsidR="00C807A9" w:rsidRPr="007F60EC" w:rsidRDefault="00C807A9" w:rsidP="00B92662">
      <w:pPr>
        <w:tabs>
          <w:tab w:val="left" w:pos="7230"/>
        </w:tabs>
        <w:rPr>
          <w:rFonts w:cs="Arial"/>
          <w:color w:val="211A52"/>
          <w:sz w:val="16"/>
          <w:szCs w:val="16"/>
          <w:lang w:val="en-US"/>
        </w:rPr>
      </w:pPr>
    </w:p>
    <w:p w14:paraId="26748CA8" w14:textId="723926C2" w:rsidR="00B92662" w:rsidRDefault="00B92662" w:rsidP="00D749F6">
      <w:pPr>
        <w:tabs>
          <w:tab w:val="left" w:pos="7371"/>
        </w:tabs>
        <w:rPr>
          <w:lang w:val="en-US"/>
        </w:rPr>
      </w:pPr>
      <w:r w:rsidRPr="007F60EC">
        <w:rPr>
          <w:rFonts w:cs="Arial"/>
          <w:color w:val="211A52"/>
          <w:sz w:val="16"/>
          <w:szCs w:val="16"/>
          <w:lang w:val="en-US"/>
        </w:rPr>
        <w:tab/>
        <w:t>D</w:t>
      </w:r>
      <w:r w:rsidR="00763FAC" w:rsidRPr="007F60EC">
        <w:rPr>
          <w:rFonts w:cs="Arial"/>
          <w:color w:val="211A52"/>
          <w:sz w:val="16"/>
          <w:szCs w:val="16"/>
          <w:lang w:val="en-US"/>
        </w:rPr>
        <w:t>ate</w:t>
      </w:r>
      <w:r w:rsidRPr="007F60EC">
        <w:rPr>
          <w:rFonts w:cs="Arial"/>
          <w:color w:val="211A52"/>
          <w:sz w:val="16"/>
          <w:szCs w:val="16"/>
          <w:lang w:val="en-US"/>
        </w:rPr>
        <w:t xml:space="preserve">: </w:t>
      </w:r>
      <w:sdt>
        <w:sdtPr>
          <w:rPr>
            <w:rFonts w:cs="Arial"/>
            <w:color w:val="211A52"/>
            <w:sz w:val="16"/>
            <w:szCs w:val="16"/>
            <w:lang w:val="en-US"/>
          </w:rPr>
          <w:alias w:val="(Dokument) Brevdato"/>
          <w:tag w:val="&lt;Tag&gt;&lt;Xpath&gt;/ns0:Root[1]/ns0:data[@id='49EEA436-06AC-4EBB-BB5F-589B474AFE29']/ns0:value&lt;/Xpath&gt;&lt;/Tag&gt;"/>
          <w:id w:val="1720862427"/>
          <w:placeholder>
            <w:docPart w:val="A6D7650B202B466AADCCA73B621D98BE"/>
          </w:placeholder>
          <w:dataBinding w:prefixMappings="xmlns:ns0='Workzone'" w:xpath="/ns0:Root[1]/ns0:data[@id='49EEA436-06AC-4EBB-BB5F-589B474AFE29']/ns0:value" w:storeItemID="{00000000-0000-0000-0000-000000000000}"/>
          <w:date>
            <w:dateFormat w:val="dd-MM-yyyy"/>
            <w:lid w:val="da-DK"/>
            <w:storeMappedDataAs w:val="dateTime"/>
            <w:calendar w:val="gregorian"/>
          </w:date>
        </w:sdtPr>
        <w:sdtEndPr/>
        <w:sdtContent>
          <w:r w:rsidR="0057098A" w:rsidRPr="007F60EC">
            <w:rPr>
              <w:rFonts w:cs="Arial"/>
              <w:color w:val="211A52"/>
              <w:sz w:val="16"/>
              <w:szCs w:val="16"/>
              <w:lang w:val="en-US"/>
            </w:rPr>
            <w:t>Date of letter</w:t>
          </w:r>
        </w:sdtContent>
      </w:sdt>
      <w:r w:rsidRPr="007F60EC">
        <w:rPr>
          <w:rFonts w:cs="Arial"/>
          <w:color w:val="211A52"/>
          <w:sz w:val="16"/>
          <w:szCs w:val="16"/>
          <w:lang w:val="en-US"/>
        </w:rPr>
        <w:br/>
      </w:r>
      <w:r w:rsidRPr="007F60EC">
        <w:rPr>
          <w:rFonts w:cs="Arial"/>
          <w:color w:val="211A52"/>
          <w:sz w:val="16"/>
          <w:szCs w:val="16"/>
          <w:lang w:val="en-US"/>
        </w:rPr>
        <w:tab/>
      </w:r>
      <w:r w:rsidR="00763FAC" w:rsidRPr="007F60EC">
        <w:rPr>
          <w:rFonts w:cs="Arial"/>
          <w:color w:val="211A52"/>
          <w:sz w:val="16"/>
          <w:szCs w:val="16"/>
          <w:lang w:val="en-US"/>
        </w:rPr>
        <w:t>Case No.</w:t>
      </w:r>
      <w:r w:rsidRPr="007F60EC">
        <w:rPr>
          <w:rFonts w:cs="Arial"/>
          <w:color w:val="211A52"/>
          <w:sz w:val="16"/>
          <w:szCs w:val="16"/>
          <w:lang w:val="en-US"/>
        </w:rPr>
        <w:t>:</w:t>
      </w:r>
      <w:r w:rsidR="00D07BDD" w:rsidRPr="007F60EC">
        <w:rPr>
          <w:rFonts w:cs="Arial"/>
          <w:color w:val="211A52"/>
          <w:sz w:val="16"/>
          <w:szCs w:val="16"/>
          <w:lang w:val="en-US"/>
        </w:rPr>
        <w:t xml:space="preserve"> </w:t>
      </w:r>
      <w:sdt>
        <w:sdtPr>
          <w:rPr>
            <w:rFonts w:cs="Arial"/>
            <w:color w:val="211A52"/>
            <w:sz w:val="16"/>
            <w:szCs w:val="16"/>
            <w:lang w:val="en-US"/>
          </w:rPr>
          <w:alias w:val="(Sag) Sagsnr."/>
          <w:tag w:val="&lt;Tag&gt;&lt;Xpath&gt;/ns0:Root[1]/ns0:data[@id='4A247CA3-F186-4472-80F1-88BC39AA9062']/ns0:value&lt;/Xpath&gt;&lt;/Tag&gt;"/>
          <w:id w:val="-1657376530"/>
          <w:placeholder>
            <w:docPart w:val="682C9786166C41299A3AB36E692B8848"/>
          </w:placeholder>
          <w:dataBinding w:prefixMappings="xmlns:ns0='Workzone'" w:xpath="/ns0:Root[1]/ns0:data[@id='4A247CA3-F186-4472-80F1-88BC39AA9062']/ns0:value" w:storeItemID="{00000000-0000-0000-0000-000000000000}"/>
          <w:text/>
        </w:sdtPr>
        <w:sdtEndPr/>
        <w:sdtContent>
          <w:r w:rsidR="00A61642" w:rsidRPr="007F60EC">
            <w:rPr>
              <w:rFonts w:cs="Arial"/>
              <w:color w:val="211A52"/>
              <w:sz w:val="16"/>
              <w:szCs w:val="16"/>
              <w:lang w:val="en-US"/>
            </w:rPr>
            <w:t>[Caseno.]</w:t>
          </w:r>
        </w:sdtContent>
      </w:sdt>
      <w:r w:rsidR="00D07BDD" w:rsidRPr="00763FAC">
        <w:rPr>
          <w:lang w:val="en-US"/>
        </w:rPr>
        <w:t xml:space="preserve"> </w:t>
      </w:r>
    </w:p>
    <w:p w14:paraId="5F06C9C7" w14:textId="77777777" w:rsidR="00C807A9" w:rsidRDefault="00C807A9" w:rsidP="00D749F6">
      <w:pPr>
        <w:tabs>
          <w:tab w:val="left" w:pos="7371"/>
        </w:tabs>
        <w:rPr>
          <w:lang w:val="en-US"/>
        </w:rPr>
      </w:pPr>
    </w:p>
    <w:p w14:paraId="65D02BA4" w14:textId="77777777" w:rsidR="00C807A9" w:rsidRPr="00763FAC" w:rsidRDefault="00C807A9" w:rsidP="00D749F6">
      <w:pPr>
        <w:tabs>
          <w:tab w:val="left" w:pos="7371"/>
        </w:tabs>
        <w:rPr>
          <w:lang w:val="en-US"/>
        </w:rPr>
      </w:pPr>
    </w:p>
    <w:p w14:paraId="6044E1BF" w14:textId="69F0174A" w:rsidR="00047F27" w:rsidRPr="003F6D6F" w:rsidRDefault="00592BF9" w:rsidP="006F4EF7">
      <w:pPr>
        <w:rPr>
          <w:rFonts w:cs="Arial"/>
          <w:b/>
          <w:sz w:val="22"/>
          <w:lang w:val="en-US"/>
        </w:rPr>
      </w:pPr>
      <w:sdt>
        <w:sdtPr>
          <w:rPr>
            <w:rFonts w:cs="Arial"/>
            <w:b/>
            <w:sz w:val="22"/>
            <w:lang w:val="en-US"/>
          </w:rPr>
          <w:alias w:val="(Dokument) Titel"/>
          <w:tag w:val="&lt;Tag&gt;&lt;Xpath&gt;/ns0:Root[1]/ns0:data[@id='85519215-F04F-4CB1-9D76-450FF9FE2D79']/ns0:value&lt;/Xpath&gt;&lt;/Tag&gt;"/>
          <w:id w:val="-226072812"/>
          <w:placeholder>
            <w:docPart w:val="D1363A74B8A54D7FBC2CACAB33F2EAAB"/>
          </w:placeholder>
          <w:dataBinding w:prefixMappings="xmlns:ns0='Workzone'" w:xpath="/ns0:Root[1]/ns0:data[@id='85519215-F04F-4CB1-9D76-450FF9FE2D79']/ns0:value" w:storeItemID="{00000000-0000-0000-0000-000000000000}"/>
          <w:text/>
        </w:sdtPr>
        <w:sdtEndPr/>
        <w:sdtContent>
          <w:r w:rsidR="008164DD">
            <w:rPr>
              <w:rFonts w:cs="Arial"/>
              <w:b/>
              <w:sz w:val="22"/>
              <w:lang w:val="en-US"/>
            </w:rPr>
            <w:t xml:space="preserve">Decision </w:t>
          </w:r>
          <w:r w:rsidR="003169C4">
            <w:rPr>
              <w:rFonts w:cs="Arial"/>
              <w:b/>
              <w:sz w:val="22"/>
              <w:lang w:val="en-US"/>
            </w:rPr>
            <w:t xml:space="preserve">on rejection of </w:t>
          </w:r>
          <w:r w:rsidR="00DD2C92">
            <w:rPr>
              <w:rFonts w:cs="Arial"/>
              <w:b/>
              <w:sz w:val="22"/>
              <w:lang w:val="en-US"/>
            </w:rPr>
            <w:t>ex</w:t>
          </w:r>
          <w:r w:rsidR="009C4F5B">
            <w:rPr>
              <w:rFonts w:cs="Arial"/>
              <w:b/>
              <w:sz w:val="22"/>
              <w:lang w:val="en-US"/>
            </w:rPr>
            <w:t>emption</w:t>
          </w:r>
          <w:r w:rsidR="00F163E2">
            <w:rPr>
              <w:rFonts w:cs="Arial"/>
              <w:b/>
              <w:sz w:val="22"/>
              <w:lang w:val="en-US"/>
            </w:rPr>
            <w:t xml:space="preserve"> </w:t>
          </w:r>
          <w:r w:rsidR="003169C4">
            <w:rPr>
              <w:rFonts w:cs="Arial"/>
              <w:b/>
              <w:sz w:val="22"/>
              <w:lang w:val="en-US"/>
            </w:rPr>
            <w:t>(</w:t>
          </w:r>
          <w:r w:rsidR="003F6D6F">
            <w:rPr>
              <w:rFonts w:cs="Arial"/>
              <w:b/>
              <w:sz w:val="22"/>
              <w:lang w:val="en-US"/>
            </w:rPr>
            <w:t xml:space="preserve">passing requirement in </w:t>
          </w:r>
          <w:r w:rsidR="00FB3C5E">
            <w:rPr>
              <w:rFonts w:cs="Arial"/>
              <w:b/>
              <w:sz w:val="22"/>
              <w:lang w:val="en-US"/>
            </w:rPr>
            <w:t>the first-year examinations</w:t>
          </w:r>
        </w:sdtContent>
      </w:sdt>
      <w:r w:rsidR="00DE4CDC">
        <w:rPr>
          <w:rFonts w:cs="Arial"/>
          <w:b/>
          <w:sz w:val="22"/>
          <w:lang w:val="en-US"/>
        </w:rPr>
        <w:t>)</w:t>
      </w:r>
    </w:p>
    <w:p w14:paraId="21CBF36C" w14:textId="7F144E5E" w:rsidR="009634E7" w:rsidRDefault="00EA7730" w:rsidP="00EA7730">
      <w:pPr>
        <w:spacing w:line="360" w:lineRule="auto"/>
        <w:jc w:val="both"/>
        <w:rPr>
          <w:rFonts w:cs="Arial"/>
          <w:szCs w:val="20"/>
          <w:lang w:val="en-GB"/>
        </w:rPr>
      </w:pPr>
      <w:r w:rsidRPr="007D18A8">
        <w:rPr>
          <w:lang w:val="en-GB"/>
        </w:rPr>
        <w:t>The</w:t>
      </w:r>
      <w:r>
        <w:rPr>
          <w:lang w:val="en-GB"/>
        </w:rPr>
        <w:t xml:space="preserve"> Study Board for </w:t>
      </w:r>
      <w:r w:rsidRPr="00F330CA">
        <w:rPr>
          <w:lang w:val="en-GB"/>
        </w:rPr>
        <w:t>XXX</w:t>
      </w:r>
      <w:r w:rsidRPr="007D18A8">
        <w:rPr>
          <w:lang w:val="en-GB"/>
        </w:rPr>
        <w:t xml:space="preserve"> </w:t>
      </w:r>
      <w:r w:rsidRPr="00E80EAA">
        <w:rPr>
          <w:rFonts w:cs="Arial"/>
          <w:szCs w:val="20"/>
          <w:lang w:val="en-GB"/>
        </w:rPr>
        <w:t xml:space="preserve">has </w:t>
      </w:r>
      <w:r w:rsidR="00DE4CDC">
        <w:rPr>
          <w:rFonts w:cs="Arial"/>
          <w:szCs w:val="20"/>
          <w:lang w:val="en-GB"/>
        </w:rPr>
        <w:t>reache</w:t>
      </w:r>
      <w:r w:rsidR="00F330CA">
        <w:rPr>
          <w:rFonts w:cs="Arial"/>
          <w:szCs w:val="20"/>
          <w:lang w:val="en-GB"/>
        </w:rPr>
        <w:t xml:space="preserve">d a </w:t>
      </w:r>
      <w:r>
        <w:rPr>
          <w:rFonts w:cs="Arial"/>
          <w:szCs w:val="20"/>
          <w:lang w:val="en-GB"/>
        </w:rPr>
        <w:t xml:space="preserve">decision in your case </w:t>
      </w:r>
      <w:r w:rsidR="00F330CA">
        <w:rPr>
          <w:rFonts w:cs="Arial"/>
          <w:szCs w:val="20"/>
          <w:lang w:val="en-GB"/>
        </w:rPr>
        <w:t>concerning</w:t>
      </w:r>
      <w:r>
        <w:rPr>
          <w:rFonts w:cs="Arial"/>
          <w:szCs w:val="20"/>
          <w:lang w:val="en-GB"/>
        </w:rPr>
        <w:t xml:space="preserve"> </w:t>
      </w:r>
      <w:r w:rsidRPr="00E80EAA">
        <w:rPr>
          <w:rFonts w:cs="Arial"/>
          <w:szCs w:val="20"/>
          <w:lang w:val="en-GB"/>
        </w:rPr>
        <w:t>exemption</w:t>
      </w:r>
      <w:r>
        <w:rPr>
          <w:rFonts w:cs="Arial"/>
          <w:szCs w:val="20"/>
          <w:lang w:val="en-GB"/>
        </w:rPr>
        <w:t xml:space="preserve"> from the passing requirement in the </w:t>
      </w:r>
      <w:r w:rsidR="00FB3C5E">
        <w:rPr>
          <w:rFonts w:cs="Arial"/>
          <w:szCs w:val="20"/>
          <w:lang w:val="en-GB"/>
        </w:rPr>
        <w:t>firs</w:t>
      </w:r>
      <w:r w:rsidR="00E37E38">
        <w:rPr>
          <w:rFonts w:cs="Arial"/>
          <w:szCs w:val="20"/>
          <w:lang w:val="en-GB"/>
        </w:rPr>
        <w:t>t</w:t>
      </w:r>
      <w:r w:rsidR="00FB3C5E">
        <w:rPr>
          <w:rFonts w:cs="Arial"/>
          <w:szCs w:val="20"/>
          <w:lang w:val="en-GB"/>
        </w:rPr>
        <w:t>-year examinations</w:t>
      </w:r>
      <w:r>
        <w:rPr>
          <w:rFonts w:cs="Arial"/>
          <w:szCs w:val="20"/>
          <w:lang w:val="en-GB"/>
        </w:rPr>
        <w:t xml:space="preserve">. </w:t>
      </w:r>
    </w:p>
    <w:p w14:paraId="500892B3" w14:textId="77777777" w:rsidR="00F330CA" w:rsidRDefault="00F330CA" w:rsidP="003F6D6F">
      <w:pPr>
        <w:jc w:val="both"/>
        <w:rPr>
          <w:b/>
          <w:bCs/>
          <w:lang w:val="en-US"/>
        </w:rPr>
      </w:pPr>
    </w:p>
    <w:p w14:paraId="2BCB6277" w14:textId="6E0BA6BD" w:rsidR="009634E7" w:rsidRDefault="00F330CA" w:rsidP="003F6D6F">
      <w:pPr>
        <w:jc w:val="both"/>
        <w:rPr>
          <w:lang w:val="en-US"/>
        </w:rPr>
      </w:pPr>
      <w:r>
        <w:rPr>
          <w:b/>
          <w:bCs/>
          <w:lang w:val="en-US"/>
        </w:rPr>
        <w:t>Decision</w:t>
      </w:r>
      <w:r w:rsidR="00307AEE">
        <w:rPr>
          <w:lang w:val="en-US"/>
        </w:rPr>
        <w:t xml:space="preserve">: </w:t>
      </w:r>
    </w:p>
    <w:p w14:paraId="0321E7DB" w14:textId="24FA6BF7" w:rsidR="0049259D" w:rsidRPr="0049259D" w:rsidRDefault="0049259D" w:rsidP="0049259D">
      <w:pPr>
        <w:pStyle w:val="Listeafsnit"/>
        <w:numPr>
          <w:ilvl w:val="0"/>
          <w:numId w:val="1"/>
        </w:numPr>
        <w:jc w:val="both"/>
        <w:rPr>
          <w:szCs w:val="18"/>
          <w:lang w:val="en-US"/>
        </w:rPr>
      </w:pPr>
      <w:r w:rsidRPr="0049259D">
        <w:rPr>
          <w:szCs w:val="18"/>
          <w:lang w:val="en-US"/>
        </w:rPr>
        <w:t>The Study Board finds that you are not entitled to an exemption.</w:t>
      </w:r>
    </w:p>
    <w:p w14:paraId="07557688" w14:textId="77777777" w:rsidR="00CE3249" w:rsidRPr="00CE3249" w:rsidRDefault="00CE3249" w:rsidP="00CE3249">
      <w:pPr>
        <w:pStyle w:val="Listeafsnit"/>
        <w:jc w:val="both"/>
        <w:rPr>
          <w:lang w:val="en-US"/>
        </w:rPr>
      </w:pPr>
    </w:p>
    <w:p w14:paraId="369E6487" w14:textId="519521BE" w:rsidR="0049259D" w:rsidRPr="0049259D" w:rsidRDefault="0049259D" w:rsidP="0049259D">
      <w:pPr>
        <w:pStyle w:val="Listeafsnit"/>
        <w:numPr>
          <w:ilvl w:val="0"/>
          <w:numId w:val="1"/>
        </w:numPr>
        <w:jc w:val="both"/>
        <w:rPr>
          <w:bCs/>
          <w:lang w:val="en-US"/>
        </w:rPr>
      </w:pPr>
      <w:r w:rsidRPr="0049259D">
        <w:rPr>
          <w:bCs/>
          <w:lang w:val="en-US"/>
        </w:rPr>
        <w:t>You will be deregistered from Aalborg University</w:t>
      </w:r>
      <w:r w:rsidR="003719E9">
        <w:rPr>
          <w:bCs/>
          <w:lang w:val="en-US"/>
        </w:rPr>
        <w:t>. You will receive a separate decision regarding deregistration.</w:t>
      </w:r>
    </w:p>
    <w:p w14:paraId="4B1C96FD" w14:textId="77777777" w:rsidR="00ED65C1" w:rsidRDefault="00ED65C1" w:rsidP="00CE3249">
      <w:pPr>
        <w:jc w:val="both"/>
        <w:rPr>
          <w:lang w:val="en-US"/>
        </w:rPr>
      </w:pPr>
    </w:p>
    <w:p w14:paraId="4889F398" w14:textId="77777777" w:rsidR="00ED1D39" w:rsidRPr="00ED1D39" w:rsidRDefault="00ED1D39" w:rsidP="00ED1D39">
      <w:pPr>
        <w:jc w:val="both"/>
        <w:rPr>
          <w:lang w:val="en-US"/>
        </w:rPr>
      </w:pPr>
      <w:r w:rsidRPr="00ED1D39">
        <w:rPr>
          <w:lang w:val="en-US"/>
        </w:rPr>
        <w:t>On the following pages, you can read more about the grounds for the decision, the applicable regulations, and guidance on how to appeal.</w:t>
      </w:r>
    </w:p>
    <w:p w14:paraId="042F2F41" w14:textId="77777777" w:rsidR="00ED65C1" w:rsidRPr="00ED1D39" w:rsidRDefault="00ED65C1" w:rsidP="003F6D6F">
      <w:pPr>
        <w:jc w:val="both"/>
        <w:rPr>
          <w:color w:val="000000" w:themeColor="text1"/>
          <w:szCs w:val="20"/>
          <w:lang w:val="en-US"/>
        </w:rPr>
      </w:pPr>
    </w:p>
    <w:p w14:paraId="2CB31095" w14:textId="62A06EAC" w:rsidR="003C6296" w:rsidRPr="007D18A8" w:rsidRDefault="003C6296" w:rsidP="003C6296">
      <w:pPr>
        <w:jc w:val="both"/>
        <w:rPr>
          <w:szCs w:val="18"/>
          <w:lang w:val="en-GB"/>
        </w:rPr>
      </w:pPr>
      <w:r w:rsidRPr="007D18A8">
        <w:rPr>
          <w:szCs w:val="18"/>
          <w:lang w:val="en-GB"/>
        </w:rPr>
        <w:t>Kind regards,</w:t>
      </w:r>
    </w:p>
    <w:p w14:paraId="6C8FE10B" w14:textId="77777777" w:rsidR="003C6296" w:rsidRPr="00ED1D39" w:rsidRDefault="003C6296" w:rsidP="003C6296">
      <w:pPr>
        <w:rPr>
          <w:rFonts w:cs="Arial"/>
          <w:bCs/>
          <w:sz w:val="16"/>
          <w:szCs w:val="18"/>
          <w:highlight w:val="lightGray"/>
          <w:lang w:val="en-US"/>
        </w:rPr>
      </w:pPr>
      <w:r w:rsidRPr="00ED1D39">
        <w:rPr>
          <w:rFonts w:cs="Arial"/>
          <w:bCs/>
          <w:szCs w:val="18"/>
          <w:highlight w:val="lightGray"/>
          <w:lang w:val="en-US"/>
        </w:rPr>
        <w:t>Name</w:t>
      </w:r>
      <w:r w:rsidRPr="00ED1D39">
        <w:rPr>
          <w:rFonts w:cs="Arial"/>
          <w:bCs/>
          <w:szCs w:val="18"/>
          <w:highlight w:val="lightGray"/>
          <w:lang w:val="en-US"/>
        </w:rPr>
        <w:br/>
      </w:r>
      <w:r w:rsidRPr="00ED1D39">
        <w:rPr>
          <w:rFonts w:cs="Arial"/>
          <w:bCs/>
          <w:sz w:val="16"/>
          <w:szCs w:val="18"/>
          <w:highlight w:val="lightGray"/>
          <w:lang w:val="en-US"/>
        </w:rPr>
        <w:t xml:space="preserve">Title </w:t>
      </w:r>
    </w:p>
    <w:p w14:paraId="422476DC" w14:textId="77777777" w:rsidR="003C6296" w:rsidRDefault="003C6296" w:rsidP="003F6D6F">
      <w:pPr>
        <w:jc w:val="both"/>
        <w:rPr>
          <w:color w:val="000000" w:themeColor="text1"/>
          <w:szCs w:val="20"/>
          <w:lang w:val="en-US"/>
        </w:rPr>
      </w:pPr>
    </w:p>
    <w:p w14:paraId="74F60C75" w14:textId="77777777" w:rsidR="00ED65C1" w:rsidRDefault="00ED65C1" w:rsidP="003F6D6F">
      <w:pPr>
        <w:jc w:val="both"/>
        <w:rPr>
          <w:color w:val="000000" w:themeColor="text1"/>
          <w:szCs w:val="20"/>
          <w:lang w:val="en-US"/>
        </w:rPr>
      </w:pPr>
    </w:p>
    <w:p w14:paraId="6F697CEB" w14:textId="77777777" w:rsidR="002E4C83" w:rsidRDefault="002E4C83" w:rsidP="003F6D6F">
      <w:pPr>
        <w:jc w:val="both"/>
        <w:rPr>
          <w:color w:val="000000" w:themeColor="text1"/>
          <w:szCs w:val="20"/>
          <w:lang w:val="en-US"/>
        </w:rPr>
      </w:pPr>
    </w:p>
    <w:p w14:paraId="030F6611" w14:textId="77777777" w:rsidR="002E4C83" w:rsidRDefault="002E4C83" w:rsidP="003F6D6F">
      <w:pPr>
        <w:jc w:val="both"/>
        <w:rPr>
          <w:color w:val="000000" w:themeColor="text1"/>
          <w:szCs w:val="20"/>
          <w:lang w:val="en-US"/>
        </w:rPr>
      </w:pPr>
    </w:p>
    <w:p w14:paraId="113B3F2F" w14:textId="77777777" w:rsidR="002E4C83" w:rsidRDefault="002E4C83" w:rsidP="003F6D6F">
      <w:pPr>
        <w:jc w:val="both"/>
        <w:rPr>
          <w:color w:val="000000" w:themeColor="text1"/>
          <w:szCs w:val="20"/>
          <w:lang w:val="en-US"/>
        </w:rPr>
      </w:pPr>
    </w:p>
    <w:p w14:paraId="2601F0FA" w14:textId="77777777" w:rsidR="002E4C83" w:rsidRDefault="002E4C83" w:rsidP="003F6D6F">
      <w:pPr>
        <w:jc w:val="both"/>
        <w:rPr>
          <w:color w:val="000000" w:themeColor="text1"/>
          <w:szCs w:val="20"/>
          <w:lang w:val="en-US"/>
        </w:rPr>
      </w:pPr>
    </w:p>
    <w:p w14:paraId="2797B99E" w14:textId="77777777" w:rsidR="00903271" w:rsidRDefault="00903271" w:rsidP="003F6D6F">
      <w:pPr>
        <w:jc w:val="both"/>
        <w:rPr>
          <w:color w:val="000000" w:themeColor="text1"/>
          <w:szCs w:val="20"/>
          <w:lang w:val="en-US"/>
        </w:rPr>
      </w:pPr>
    </w:p>
    <w:p w14:paraId="77393841" w14:textId="068BF4E8" w:rsidR="00EA7730" w:rsidRPr="001E68C6" w:rsidRDefault="00ED1D39" w:rsidP="00EA7730">
      <w:pPr>
        <w:jc w:val="both"/>
        <w:rPr>
          <w:b/>
          <w:bCs/>
          <w:color w:val="000000" w:themeColor="text1"/>
          <w:szCs w:val="20"/>
          <w:lang w:val="en-GB"/>
        </w:rPr>
      </w:pPr>
      <w:bookmarkStart w:id="0" w:name="_Hlk145491034"/>
      <w:r>
        <w:rPr>
          <w:b/>
          <w:bCs/>
          <w:color w:val="000000" w:themeColor="text1"/>
          <w:szCs w:val="20"/>
          <w:lang w:val="en-GB"/>
        </w:rPr>
        <w:lastRenderedPageBreak/>
        <w:t>Grounds for the decision</w:t>
      </w:r>
    </w:p>
    <w:bookmarkEnd w:id="0"/>
    <w:p w14:paraId="03CAB6F2" w14:textId="77777777" w:rsidR="00FF2EB3" w:rsidRPr="007A0CE0" w:rsidRDefault="00FF2EB3" w:rsidP="00FF2EB3">
      <w:pPr>
        <w:spacing w:after="0"/>
        <w:jc w:val="both"/>
        <w:rPr>
          <w:i/>
          <w:iCs/>
          <w:color w:val="000000" w:themeColor="text1"/>
          <w:szCs w:val="20"/>
          <w:u w:val="single"/>
          <w:lang w:val="en-US"/>
        </w:rPr>
      </w:pPr>
      <w:r w:rsidRPr="007A0CE0">
        <w:rPr>
          <w:i/>
          <w:iCs/>
          <w:color w:val="000000" w:themeColor="text1"/>
          <w:szCs w:val="20"/>
          <w:u w:val="single"/>
          <w:lang w:val="en-US"/>
        </w:rPr>
        <w:t>How we assess the case</w:t>
      </w:r>
    </w:p>
    <w:p w14:paraId="2F3E3754" w14:textId="2D80DD6E" w:rsidR="007A0CE0" w:rsidRDefault="007A0CE0" w:rsidP="007A0CE0">
      <w:pPr>
        <w:spacing w:after="0"/>
        <w:jc w:val="both"/>
        <w:rPr>
          <w:color w:val="000000" w:themeColor="text1"/>
          <w:szCs w:val="20"/>
          <w:lang w:val="en-US"/>
        </w:rPr>
      </w:pPr>
      <w:bookmarkStart w:id="1" w:name="_Hlk145491056"/>
      <w:r w:rsidRPr="007A0CE0">
        <w:rPr>
          <w:color w:val="000000" w:themeColor="text1"/>
          <w:szCs w:val="20"/>
          <w:lang w:val="en-US"/>
        </w:rPr>
        <w:t>The Study Board finds that there are no exceptional circumstances that would justify granting you an exemption from the deadline. The Study Board therefore rejects your application for exemption.</w:t>
      </w:r>
    </w:p>
    <w:p w14:paraId="32E00E53" w14:textId="77777777" w:rsidR="0031115F" w:rsidRPr="007A0CE0" w:rsidRDefault="0031115F" w:rsidP="007A0CE0">
      <w:pPr>
        <w:spacing w:after="0"/>
        <w:jc w:val="both"/>
        <w:rPr>
          <w:color w:val="000000" w:themeColor="text1"/>
          <w:szCs w:val="20"/>
          <w:lang w:val="en-US"/>
        </w:rPr>
      </w:pPr>
    </w:p>
    <w:p w14:paraId="00DD5554" w14:textId="77777777" w:rsidR="007A0CE0" w:rsidRPr="007A0CE0" w:rsidRDefault="007A0CE0" w:rsidP="007A0CE0">
      <w:pPr>
        <w:spacing w:after="0"/>
        <w:jc w:val="both"/>
        <w:rPr>
          <w:color w:val="000000" w:themeColor="text1"/>
          <w:szCs w:val="20"/>
          <w:lang w:val="en-US"/>
        </w:rPr>
      </w:pPr>
      <w:r w:rsidRPr="007A0CE0">
        <w:rPr>
          <w:color w:val="000000" w:themeColor="text1"/>
          <w:szCs w:val="20"/>
          <w:lang w:val="en-US"/>
        </w:rPr>
        <w:t>Below is an outline of the main considerations on which the Study Board’s decision is based.</w:t>
      </w:r>
    </w:p>
    <w:p w14:paraId="31392646" w14:textId="77777777" w:rsidR="007A0CE0" w:rsidRDefault="007A0CE0" w:rsidP="00EA7730">
      <w:pPr>
        <w:spacing w:after="0"/>
        <w:jc w:val="both"/>
        <w:rPr>
          <w:color w:val="000000" w:themeColor="text1"/>
          <w:szCs w:val="20"/>
          <w:lang w:val="en-US"/>
        </w:rPr>
      </w:pPr>
    </w:p>
    <w:bookmarkEnd w:id="1"/>
    <w:p w14:paraId="228A8806" w14:textId="77777777" w:rsidR="0031115F" w:rsidRPr="00EA7730" w:rsidRDefault="0031115F" w:rsidP="00FF2EB3">
      <w:pPr>
        <w:spacing w:after="0"/>
        <w:jc w:val="both"/>
        <w:rPr>
          <w:i/>
          <w:iCs/>
          <w:color w:val="000000" w:themeColor="text1"/>
          <w:szCs w:val="20"/>
          <w:lang w:val="en-GB"/>
        </w:rPr>
      </w:pPr>
    </w:p>
    <w:p w14:paraId="392570B1" w14:textId="30CD5759" w:rsidR="00EA7730" w:rsidRPr="007A0CE0" w:rsidRDefault="0031115F" w:rsidP="00EA7730">
      <w:pPr>
        <w:spacing w:after="0"/>
        <w:jc w:val="both"/>
        <w:rPr>
          <w:i/>
          <w:iCs/>
          <w:color w:val="000000" w:themeColor="text1"/>
          <w:szCs w:val="20"/>
          <w:u w:val="single"/>
          <w:lang w:val="en-US"/>
        </w:rPr>
      </w:pPr>
      <w:bookmarkStart w:id="2" w:name="_Hlk145491109"/>
      <w:r>
        <w:rPr>
          <w:i/>
          <w:iCs/>
          <w:color w:val="000000" w:themeColor="text1"/>
          <w:szCs w:val="20"/>
          <w:u w:val="single"/>
          <w:lang w:val="en-US"/>
        </w:rPr>
        <w:t>Deci</w:t>
      </w:r>
      <w:r w:rsidR="00910DC2">
        <w:rPr>
          <w:i/>
          <w:iCs/>
          <w:color w:val="000000" w:themeColor="text1"/>
          <w:szCs w:val="20"/>
          <w:u w:val="single"/>
          <w:lang w:val="en-US"/>
        </w:rPr>
        <w:t>sive factors in the case</w:t>
      </w:r>
    </w:p>
    <w:bookmarkEnd w:id="2"/>
    <w:p w14:paraId="31BFC9DF" w14:textId="77777777" w:rsidR="00910DC2" w:rsidRPr="00910DC2" w:rsidRDefault="00910DC2" w:rsidP="00910DC2">
      <w:pPr>
        <w:spacing w:after="0"/>
        <w:jc w:val="both"/>
        <w:rPr>
          <w:color w:val="000000" w:themeColor="text1"/>
          <w:szCs w:val="20"/>
          <w:lang w:val="en-US"/>
        </w:rPr>
      </w:pPr>
      <w:r w:rsidRPr="00910DC2">
        <w:rPr>
          <w:color w:val="000000" w:themeColor="text1"/>
          <w:szCs w:val="20"/>
          <w:lang w:val="en-US"/>
        </w:rPr>
        <w:t>The Study Board notes that you have not passed the following examinations from the 1st and 2nd semesters of the [</w:t>
      </w:r>
      <w:r w:rsidRPr="00910DC2">
        <w:rPr>
          <w:color w:val="000000" w:themeColor="text1"/>
          <w:szCs w:val="20"/>
          <w:highlight w:val="lightGray"/>
          <w:lang w:val="en-US"/>
        </w:rPr>
        <w:t>programme</w:t>
      </w:r>
      <w:r w:rsidRPr="00910DC2">
        <w:rPr>
          <w:color w:val="000000" w:themeColor="text1"/>
          <w:szCs w:val="20"/>
          <w:lang w:val="en-US"/>
        </w:rPr>
        <w:t>] no later than the end of your second year of study:</w:t>
      </w:r>
    </w:p>
    <w:p w14:paraId="25B03ADE" w14:textId="77777777" w:rsidR="00910DC2" w:rsidRPr="00910DC2" w:rsidRDefault="00910DC2" w:rsidP="00910DC2">
      <w:pPr>
        <w:numPr>
          <w:ilvl w:val="0"/>
          <w:numId w:val="6"/>
        </w:numPr>
        <w:spacing w:after="0"/>
        <w:jc w:val="both"/>
        <w:rPr>
          <w:color w:val="000000" w:themeColor="text1"/>
          <w:szCs w:val="20"/>
        </w:rPr>
      </w:pPr>
      <w:r w:rsidRPr="00910DC2">
        <w:rPr>
          <w:color w:val="000000" w:themeColor="text1"/>
          <w:szCs w:val="20"/>
        </w:rPr>
        <w:t>XX</w:t>
      </w:r>
    </w:p>
    <w:p w14:paraId="17BBC996" w14:textId="77777777" w:rsidR="00910DC2" w:rsidRDefault="00910DC2" w:rsidP="00910DC2">
      <w:pPr>
        <w:spacing w:after="0"/>
        <w:jc w:val="both"/>
        <w:rPr>
          <w:color w:val="000000" w:themeColor="text1"/>
          <w:szCs w:val="20"/>
          <w:lang w:val="en-US"/>
        </w:rPr>
      </w:pPr>
    </w:p>
    <w:p w14:paraId="5AD7A3C0" w14:textId="6D1F4BAB" w:rsidR="005558D8" w:rsidRDefault="00910DC2" w:rsidP="00910DC2">
      <w:pPr>
        <w:spacing w:after="0"/>
        <w:jc w:val="both"/>
        <w:rPr>
          <w:color w:val="000000" w:themeColor="text1"/>
          <w:szCs w:val="20"/>
          <w:lang w:val="en-US"/>
        </w:rPr>
      </w:pPr>
      <w:r w:rsidRPr="00910DC2">
        <w:rPr>
          <w:color w:val="000000" w:themeColor="text1"/>
          <w:szCs w:val="20"/>
          <w:lang w:val="en-US"/>
        </w:rPr>
        <w:t xml:space="preserve">Pursuant to section 18(1) of </w:t>
      </w:r>
      <w:r w:rsidRPr="00910DC2">
        <w:rPr>
          <w:i/>
          <w:iCs/>
          <w:color w:val="000000" w:themeColor="text1"/>
          <w:szCs w:val="20"/>
          <w:lang w:val="en-US"/>
        </w:rPr>
        <w:t xml:space="preserve">Aalborg University’s Joint Rules </w:t>
      </w:r>
      <w:r w:rsidR="009E6E1A">
        <w:rPr>
          <w:i/>
          <w:iCs/>
          <w:color w:val="000000" w:themeColor="text1"/>
          <w:szCs w:val="20"/>
          <w:lang w:val="en-US"/>
        </w:rPr>
        <w:t>for Course and Exam</w:t>
      </w:r>
      <w:r w:rsidRPr="00910DC2">
        <w:rPr>
          <w:i/>
          <w:iCs/>
          <w:color w:val="000000" w:themeColor="text1"/>
          <w:szCs w:val="20"/>
          <w:lang w:val="en-US"/>
        </w:rPr>
        <w:t xml:space="preserve"> Registration </w:t>
      </w:r>
      <w:r w:rsidRPr="00910DC2">
        <w:rPr>
          <w:color w:val="000000" w:themeColor="text1"/>
          <w:szCs w:val="20"/>
          <w:lang w:val="en-US"/>
        </w:rPr>
        <w:t xml:space="preserve">(the Registration Rules), </w:t>
      </w:r>
      <w:r w:rsidR="0021147E">
        <w:rPr>
          <w:color w:val="000000" w:themeColor="text1"/>
          <w:szCs w:val="20"/>
          <w:lang w:val="en-US"/>
        </w:rPr>
        <w:t>t</w:t>
      </w:r>
      <w:r w:rsidR="0021147E" w:rsidRPr="0021147E">
        <w:rPr>
          <w:color w:val="000000" w:themeColor="text1"/>
          <w:szCs w:val="20"/>
          <w:lang w:val="en-US"/>
        </w:rPr>
        <w:t>he examinations in the first year of study must be passed by the end of the second year of study. If the student does not pass all examinations by the end of the second academic year, the student’s enrolment at the programme will be terminated</w:t>
      </w:r>
      <w:r w:rsidR="0021147E">
        <w:rPr>
          <w:color w:val="000000" w:themeColor="text1"/>
          <w:szCs w:val="20"/>
          <w:lang w:val="en-US"/>
        </w:rPr>
        <w:t xml:space="preserve"> (2</w:t>
      </w:r>
      <w:r w:rsidR="0021147E" w:rsidRPr="0021147E">
        <w:rPr>
          <w:color w:val="000000" w:themeColor="text1"/>
          <w:szCs w:val="20"/>
          <w:lang w:val="en-US"/>
        </w:rPr>
        <w:t>).</w:t>
      </w:r>
      <w:r w:rsidR="0021147E">
        <w:rPr>
          <w:color w:val="000000" w:themeColor="text1"/>
          <w:szCs w:val="20"/>
          <w:lang w:val="en-US"/>
        </w:rPr>
        <w:t xml:space="preserve"> </w:t>
      </w:r>
      <w:r w:rsidR="0021147E" w:rsidRPr="0021147E">
        <w:rPr>
          <w:color w:val="000000" w:themeColor="text1"/>
          <w:szCs w:val="20"/>
          <w:lang w:val="en-US"/>
        </w:rPr>
        <w:t xml:space="preserve">Under special circumstances, the university may grant exemptions from the deadlines and time limits </w:t>
      </w:r>
      <w:r w:rsidR="0021147E">
        <w:rPr>
          <w:color w:val="000000" w:themeColor="text1"/>
          <w:szCs w:val="20"/>
          <w:lang w:val="en-US"/>
        </w:rPr>
        <w:t>(3).</w:t>
      </w:r>
    </w:p>
    <w:p w14:paraId="092F0D56" w14:textId="77777777" w:rsidR="0021147E" w:rsidRPr="00910DC2" w:rsidRDefault="0021147E" w:rsidP="00910DC2">
      <w:pPr>
        <w:spacing w:after="0"/>
        <w:jc w:val="both"/>
        <w:rPr>
          <w:color w:val="000000" w:themeColor="text1"/>
          <w:szCs w:val="20"/>
          <w:lang w:val="en-US"/>
        </w:rPr>
      </w:pPr>
    </w:p>
    <w:p w14:paraId="4867C0E8" w14:textId="75744745" w:rsidR="00910DC2" w:rsidRDefault="00910DC2" w:rsidP="00910DC2">
      <w:pPr>
        <w:spacing w:after="0"/>
        <w:jc w:val="both"/>
        <w:rPr>
          <w:color w:val="000000" w:themeColor="text1"/>
          <w:szCs w:val="20"/>
          <w:lang w:val="en-US"/>
        </w:rPr>
      </w:pPr>
      <w:r w:rsidRPr="00910DC2">
        <w:rPr>
          <w:color w:val="000000" w:themeColor="text1"/>
          <w:szCs w:val="20"/>
          <w:lang w:val="en-US"/>
        </w:rPr>
        <w:t>On [</w:t>
      </w:r>
      <w:r w:rsidRPr="00910DC2">
        <w:rPr>
          <w:color w:val="000000" w:themeColor="text1"/>
          <w:szCs w:val="20"/>
          <w:highlight w:val="lightGray"/>
          <w:lang w:val="en-US"/>
        </w:rPr>
        <w:t>date</w:t>
      </w:r>
      <w:r w:rsidRPr="00910DC2">
        <w:rPr>
          <w:color w:val="000000" w:themeColor="text1"/>
          <w:szCs w:val="20"/>
          <w:lang w:val="en-US"/>
        </w:rPr>
        <w:t>], you submitted an application for exemption from the pass</w:t>
      </w:r>
      <w:r w:rsidR="007063AF">
        <w:rPr>
          <w:color w:val="000000" w:themeColor="text1"/>
          <w:szCs w:val="20"/>
          <w:lang w:val="en-US"/>
        </w:rPr>
        <w:t>ing</w:t>
      </w:r>
      <w:r w:rsidRPr="00910DC2">
        <w:rPr>
          <w:color w:val="000000" w:themeColor="text1"/>
          <w:szCs w:val="20"/>
          <w:lang w:val="en-US"/>
        </w:rPr>
        <w:t xml:space="preserve"> requirement for the first-year examination</w:t>
      </w:r>
      <w:r w:rsidR="007E34C1">
        <w:rPr>
          <w:color w:val="000000" w:themeColor="text1"/>
          <w:szCs w:val="20"/>
          <w:lang w:val="en-US"/>
        </w:rPr>
        <w:t>s</w:t>
      </w:r>
      <w:r w:rsidRPr="00910DC2">
        <w:rPr>
          <w:color w:val="000000" w:themeColor="text1"/>
          <w:szCs w:val="20"/>
          <w:lang w:val="en-US"/>
        </w:rPr>
        <w:t>.</w:t>
      </w:r>
    </w:p>
    <w:p w14:paraId="00C65F91" w14:textId="77777777" w:rsidR="007E34C1" w:rsidRPr="00910DC2" w:rsidRDefault="007E34C1" w:rsidP="00910DC2">
      <w:pPr>
        <w:spacing w:after="0"/>
        <w:jc w:val="both"/>
        <w:rPr>
          <w:color w:val="000000" w:themeColor="text1"/>
          <w:szCs w:val="20"/>
          <w:lang w:val="en-US"/>
        </w:rPr>
      </w:pPr>
    </w:p>
    <w:p w14:paraId="4F605461" w14:textId="77777777" w:rsidR="00910DC2" w:rsidRDefault="00910DC2" w:rsidP="00910DC2">
      <w:pPr>
        <w:spacing w:after="0"/>
        <w:jc w:val="both"/>
        <w:rPr>
          <w:color w:val="000000" w:themeColor="text1"/>
          <w:szCs w:val="20"/>
          <w:lang w:val="en-US"/>
        </w:rPr>
      </w:pPr>
      <w:r w:rsidRPr="00910DC2">
        <w:rPr>
          <w:color w:val="000000" w:themeColor="text1"/>
          <w:szCs w:val="20"/>
          <w:lang w:val="en-US"/>
        </w:rPr>
        <w:t>In your application, you state [</w:t>
      </w:r>
      <w:r w:rsidRPr="00910DC2">
        <w:rPr>
          <w:color w:val="000000" w:themeColor="text1"/>
          <w:szCs w:val="20"/>
          <w:highlight w:val="lightGray"/>
          <w:lang w:val="en-US"/>
        </w:rPr>
        <w:t>describe the circumstances put forward by the student</w:t>
      </w:r>
      <w:r w:rsidRPr="00910DC2">
        <w:rPr>
          <w:color w:val="000000" w:themeColor="text1"/>
          <w:szCs w:val="20"/>
          <w:lang w:val="en-US"/>
        </w:rPr>
        <w:t>].</w:t>
      </w:r>
    </w:p>
    <w:p w14:paraId="02032B68" w14:textId="77777777" w:rsidR="007E34C1" w:rsidRPr="00910DC2" w:rsidRDefault="007E34C1" w:rsidP="00910DC2">
      <w:pPr>
        <w:spacing w:after="0"/>
        <w:jc w:val="both"/>
        <w:rPr>
          <w:color w:val="000000" w:themeColor="text1"/>
          <w:szCs w:val="20"/>
          <w:lang w:val="en-US"/>
        </w:rPr>
      </w:pPr>
    </w:p>
    <w:p w14:paraId="3D91EDBF" w14:textId="32F2D4D6" w:rsidR="00910DC2" w:rsidRDefault="00910DC2" w:rsidP="00910DC2">
      <w:pPr>
        <w:spacing w:after="0"/>
        <w:jc w:val="both"/>
        <w:rPr>
          <w:color w:val="000000" w:themeColor="text1"/>
          <w:szCs w:val="20"/>
          <w:lang w:val="en-US"/>
        </w:rPr>
      </w:pPr>
      <w:r w:rsidRPr="00910DC2">
        <w:rPr>
          <w:color w:val="000000" w:themeColor="text1"/>
          <w:szCs w:val="20"/>
          <w:lang w:val="en-US"/>
        </w:rPr>
        <w:t>The Study Board finds that the circumstances stated in your application do not justify granting an exemption. In its assessment, the Study Board has placed decisive emphasis on the fact that … [</w:t>
      </w:r>
      <w:r w:rsidRPr="00910DC2">
        <w:rPr>
          <w:color w:val="000000" w:themeColor="text1"/>
          <w:szCs w:val="20"/>
          <w:highlight w:val="lightGray"/>
          <w:lang w:val="en-US"/>
        </w:rPr>
        <w:t>the Study Board’s reasoning</w:t>
      </w:r>
      <w:r w:rsidR="0009259E" w:rsidRPr="0009259E">
        <w:rPr>
          <w:color w:val="000000" w:themeColor="text1"/>
          <w:szCs w:val="20"/>
          <w:highlight w:val="lightGray"/>
          <w:lang w:val="en-US"/>
        </w:rPr>
        <w:t xml:space="preserve"> [</w:t>
      </w:r>
      <w:r w:rsidRPr="00910DC2">
        <w:rPr>
          <w:color w:val="000000" w:themeColor="text1"/>
          <w:szCs w:val="20"/>
          <w:highlight w:val="lightGray"/>
          <w:lang w:val="en-US"/>
        </w:rPr>
        <w:t>For each circumstance invoked by the student, the decision must state why that circumstance is not considered exceptional and thus does not justify an exemption, including an assessment in relation to the Study Board’s established practice</w:t>
      </w:r>
      <w:r w:rsidR="0009259E">
        <w:rPr>
          <w:color w:val="000000" w:themeColor="text1"/>
          <w:szCs w:val="20"/>
          <w:lang w:val="en-US"/>
        </w:rPr>
        <w:t>]</w:t>
      </w:r>
      <w:r w:rsidRPr="00910DC2">
        <w:rPr>
          <w:color w:val="000000" w:themeColor="text1"/>
          <w:szCs w:val="20"/>
          <w:lang w:val="en-US"/>
        </w:rPr>
        <w:t>.</w:t>
      </w:r>
    </w:p>
    <w:p w14:paraId="17272874" w14:textId="77777777" w:rsidR="0009259E" w:rsidRPr="00910DC2" w:rsidRDefault="0009259E" w:rsidP="00910DC2">
      <w:pPr>
        <w:spacing w:after="0"/>
        <w:jc w:val="both"/>
        <w:rPr>
          <w:color w:val="000000" w:themeColor="text1"/>
          <w:szCs w:val="20"/>
          <w:lang w:val="en-US"/>
        </w:rPr>
      </w:pPr>
    </w:p>
    <w:p w14:paraId="225A906E" w14:textId="58910B2C" w:rsidR="00910DC2" w:rsidRDefault="00910DC2" w:rsidP="00910DC2">
      <w:pPr>
        <w:spacing w:after="0"/>
        <w:jc w:val="both"/>
        <w:rPr>
          <w:color w:val="000000" w:themeColor="text1"/>
          <w:szCs w:val="20"/>
          <w:lang w:val="en-US"/>
        </w:rPr>
      </w:pPr>
      <w:r w:rsidRPr="00910DC2">
        <w:rPr>
          <w:color w:val="000000" w:themeColor="text1"/>
          <w:szCs w:val="20"/>
          <w:lang w:val="en-US"/>
        </w:rPr>
        <w:t xml:space="preserve">On the basis of the above, the Study Board finds that there are no exceptional circumstances that warrant granting you an exemption from the </w:t>
      </w:r>
      <w:r w:rsidR="00C06AAE" w:rsidRPr="00910DC2">
        <w:rPr>
          <w:color w:val="000000" w:themeColor="text1"/>
          <w:szCs w:val="20"/>
          <w:lang w:val="en-US"/>
        </w:rPr>
        <w:t>passing</w:t>
      </w:r>
      <w:r w:rsidRPr="00910DC2">
        <w:rPr>
          <w:color w:val="000000" w:themeColor="text1"/>
          <w:szCs w:val="20"/>
          <w:lang w:val="en-US"/>
        </w:rPr>
        <w:t xml:space="preserve"> requirement </w:t>
      </w:r>
      <w:r w:rsidR="007D53ED">
        <w:rPr>
          <w:color w:val="000000" w:themeColor="text1"/>
          <w:szCs w:val="20"/>
          <w:lang w:val="en-US"/>
        </w:rPr>
        <w:t>in</w:t>
      </w:r>
      <w:r w:rsidRPr="00910DC2">
        <w:rPr>
          <w:color w:val="000000" w:themeColor="text1"/>
          <w:szCs w:val="20"/>
          <w:lang w:val="en-US"/>
        </w:rPr>
        <w:t xml:space="preserve"> the first-year examination</w:t>
      </w:r>
      <w:r w:rsidR="00C06AAE">
        <w:rPr>
          <w:color w:val="000000" w:themeColor="text1"/>
          <w:szCs w:val="20"/>
          <w:lang w:val="en-US"/>
        </w:rPr>
        <w:t>s</w:t>
      </w:r>
      <w:r w:rsidRPr="00910DC2">
        <w:rPr>
          <w:color w:val="000000" w:themeColor="text1"/>
          <w:szCs w:val="20"/>
          <w:lang w:val="en-US"/>
        </w:rPr>
        <w:t>, and the Study Board therefore rejects your application.</w:t>
      </w:r>
    </w:p>
    <w:p w14:paraId="17E279FB" w14:textId="77777777" w:rsidR="00C06AAE" w:rsidRPr="00910DC2" w:rsidRDefault="00C06AAE" w:rsidP="00910DC2">
      <w:pPr>
        <w:spacing w:after="0"/>
        <w:jc w:val="both"/>
        <w:rPr>
          <w:color w:val="000000" w:themeColor="text1"/>
          <w:szCs w:val="20"/>
          <w:lang w:val="en-US"/>
        </w:rPr>
      </w:pPr>
    </w:p>
    <w:p w14:paraId="07638FDA" w14:textId="5BA930D9" w:rsidR="00910DC2" w:rsidRPr="00910DC2" w:rsidRDefault="00910DC2" w:rsidP="00910DC2">
      <w:pPr>
        <w:spacing w:after="0"/>
        <w:jc w:val="both"/>
        <w:rPr>
          <w:b/>
          <w:bCs/>
          <w:color w:val="000000" w:themeColor="text1"/>
          <w:szCs w:val="20"/>
          <w:lang w:val="en-US"/>
        </w:rPr>
      </w:pPr>
      <w:r w:rsidRPr="00910DC2">
        <w:rPr>
          <w:color w:val="000000" w:themeColor="text1"/>
          <w:szCs w:val="20"/>
          <w:lang w:val="en-US"/>
        </w:rPr>
        <w:t xml:space="preserve">As the Study Board cannot grant your application for exemption, you no longer fulfil the conditions for enrolment as a student at Aalborg University </w:t>
      </w:r>
      <w:r w:rsidRPr="00910DC2">
        <w:rPr>
          <w:b/>
          <w:bCs/>
          <w:color w:val="000000" w:themeColor="text1"/>
          <w:szCs w:val="20"/>
          <w:lang w:val="en-US"/>
        </w:rPr>
        <w:t>and are therefore deregistered from the University</w:t>
      </w:r>
      <w:r w:rsidR="003719E9">
        <w:rPr>
          <w:b/>
          <w:bCs/>
          <w:color w:val="000000" w:themeColor="text1"/>
          <w:szCs w:val="20"/>
          <w:lang w:val="en-US"/>
        </w:rPr>
        <w:t>.</w:t>
      </w:r>
    </w:p>
    <w:p w14:paraId="3D5CFDE3" w14:textId="77777777" w:rsidR="00930D08" w:rsidRDefault="00930D08" w:rsidP="00910DC2">
      <w:pPr>
        <w:spacing w:after="0"/>
        <w:jc w:val="both"/>
        <w:rPr>
          <w:color w:val="000000" w:themeColor="text1"/>
          <w:szCs w:val="20"/>
          <w:lang w:val="en-US"/>
        </w:rPr>
      </w:pPr>
    </w:p>
    <w:p w14:paraId="1192410A" w14:textId="2C91C8FB" w:rsidR="00910DC2" w:rsidRPr="00910DC2" w:rsidRDefault="00910DC2" w:rsidP="00910DC2">
      <w:pPr>
        <w:spacing w:after="0"/>
        <w:jc w:val="both"/>
        <w:rPr>
          <w:color w:val="000000" w:themeColor="text1"/>
          <w:szCs w:val="20"/>
          <w:lang w:val="en-US"/>
        </w:rPr>
      </w:pPr>
      <w:r w:rsidRPr="00910DC2">
        <w:rPr>
          <w:color w:val="000000" w:themeColor="text1"/>
          <w:szCs w:val="20"/>
          <w:lang w:val="en-US"/>
        </w:rPr>
        <w:t>You will receive a separate decision regarding deregistration</w:t>
      </w:r>
      <w:r w:rsidR="003719E9">
        <w:rPr>
          <w:color w:val="000000" w:themeColor="text1"/>
          <w:szCs w:val="20"/>
          <w:lang w:val="en-US"/>
        </w:rPr>
        <w:t>, including information on the date from which the deregistration becomes effective</w:t>
      </w:r>
      <w:r w:rsidRPr="00910DC2">
        <w:rPr>
          <w:color w:val="000000" w:themeColor="text1"/>
          <w:szCs w:val="20"/>
          <w:lang w:val="en-US"/>
        </w:rPr>
        <w:t>.</w:t>
      </w:r>
    </w:p>
    <w:p w14:paraId="14858F50" w14:textId="77777777" w:rsidR="00910DC2" w:rsidRDefault="00910DC2" w:rsidP="00785FD0">
      <w:pPr>
        <w:spacing w:after="0"/>
        <w:jc w:val="both"/>
        <w:rPr>
          <w:color w:val="000000" w:themeColor="text1"/>
          <w:szCs w:val="20"/>
          <w:lang w:val="en-US"/>
        </w:rPr>
      </w:pPr>
    </w:p>
    <w:p w14:paraId="09D9E692" w14:textId="77777777" w:rsidR="00910DC2" w:rsidRDefault="00910DC2" w:rsidP="00785FD0">
      <w:pPr>
        <w:spacing w:after="0"/>
        <w:jc w:val="both"/>
        <w:rPr>
          <w:color w:val="000000" w:themeColor="text1"/>
          <w:szCs w:val="20"/>
          <w:lang w:val="en-US"/>
        </w:rPr>
      </w:pPr>
    </w:p>
    <w:p w14:paraId="1B70C318" w14:textId="77777777" w:rsidR="00114C81" w:rsidRPr="005B70DC" w:rsidRDefault="00114C81" w:rsidP="001152C9">
      <w:pPr>
        <w:spacing w:after="0"/>
        <w:rPr>
          <w:szCs w:val="18"/>
          <w:lang w:val="en-US"/>
        </w:rPr>
      </w:pPr>
    </w:p>
    <w:p w14:paraId="5AF2235D" w14:textId="5FFDC05F" w:rsidR="003F6D6F" w:rsidRPr="00B62811" w:rsidRDefault="003F6D6F" w:rsidP="003F6D6F">
      <w:pPr>
        <w:jc w:val="both"/>
        <w:rPr>
          <w:b/>
          <w:bCs/>
          <w:iCs/>
          <w:szCs w:val="20"/>
          <w:lang w:val="en-GB" w:bidi="en-US"/>
        </w:rPr>
      </w:pPr>
      <w:r w:rsidRPr="00B62811">
        <w:rPr>
          <w:b/>
          <w:bCs/>
          <w:iCs/>
          <w:szCs w:val="20"/>
          <w:lang w:val="en-GB" w:bidi="en-US"/>
        </w:rPr>
        <w:t>Complaint instructions</w:t>
      </w:r>
    </w:p>
    <w:p w14:paraId="16438B6B" w14:textId="77777777" w:rsidR="003F6D6F" w:rsidRPr="00A81649" w:rsidRDefault="003F6D6F" w:rsidP="003F6D6F">
      <w:pPr>
        <w:jc w:val="both"/>
        <w:rPr>
          <w:rFonts w:cs="Arial"/>
          <w:szCs w:val="20"/>
          <w:lang w:val="en-US"/>
        </w:rPr>
      </w:pPr>
      <w:r w:rsidRPr="00A81649">
        <w:rPr>
          <w:rFonts w:cs="Arial"/>
          <w:szCs w:val="20"/>
          <w:lang w:val="en-US"/>
        </w:rPr>
        <w:t xml:space="preserve">This decision may be appealed to the Danish Agency for Higher Education and Science if the appeal concerns legal issues. Legal issues may include incapacity, lack of argument or legal basis for the decision, or other legal discrepancies in the processing of your case. </w:t>
      </w:r>
    </w:p>
    <w:p w14:paraId="3848392D" w14:textId="282648E5" w:rsidR="003F6D6F" w:rsidRPr="00A81649" w:rsidRDefault="003F6D6F" w:rsidP="003F6D6F">
      <w:pPr>
        <w:jc w:val="both"/>
        <w:rPr>
          <w:rFonts w:cs="Arial"/>
          <w:szCs w:val="20"/>
          <w:lang w:val="en-US"/>
        </w:rPr>
      </w:pPr>
      <w:r w:rsidRPr="00A81649">
        <w:rPr>
          <w:rFonts w:cs="Arial"/>
          <w:szCs w:val="20"/>
          <w:lang w:val="en-US"/>
        </w:rPr>
        <w:t>The appeal must be submitted to the University on e</w:t>
      </w:r>
      <w:r w:rsidR="006048BF">
        <w:rPr>
          <w:rFonts w:cs="Arial"/>
          <w:szCs w:val="20"/>
          <w:lang w:val="en-US"/>
        </w:rPr>
        <w:t>-</w:t>
      </w:r>
      <w:r w:rsidRPr="00A81649">
        <w:rPr>
          <w:rFonts w:cs="Arial"/>
          <w:szCs w:val="20"/>
          <w:lang w:val="en-US"/>
        </w:rPr>
        <w:t xml:space="preserve">mail </w:t>
      </w:r>
      <w:hyperlink r:id="rId8" w:history="1">
        <w:r w:rsidRPr="00A81649">
          <w:rPr>
            <w:rStyle w:val="Hyperlink"/>
            <w:rFonts w:cs="Arial"/>
            <w:bCs/>
            <w:szCs w:val="20"/>
            <w:lang w:val="en-US"/>
          </w:rPr>
          <w:t>sl-klager@adm.aau.dk</w:t>
        </w:r>
      </w:hyperlink>
      <w:r w:rsidRPr="00A81649">
        <w:rPr>
          <w:rFonts w:cs="Arial"/>
          <w:szCs w:val="20"/>
          <w:lang w:val="en-US"/>
        </w:rPr>
        <w:t xml:space="preserve"> </w:t>
      </w:r>
      <w:r w:rsidRPr="004319DA">
        <w:rPr>
          <w:rFonts w:cs="Arial"/>
          <w:b/>
          <w:bCs/>
          <w:szCs w:val="20"/>
          <w:lang w:val="en-US"/>
        </w:rPr>
        <w:t>within two weeks from the day you have been informed of the decision</w:t>
      </w:r>
      <w:r w:rsidRPr="00A81649">
        <w:rPr>
          <w:rFonts w:cs="Arial"/>
          <w:szCs w:val="20"/>
          <w:lang w:val="en-US"/>
        </w:rPr>
        <w:t xml:space="preserve">. The university will issue an opinion upon which you will be given </w:t>
      </w:r>
      <w:r w:rsidRPr="00A81649">
        <w:rPr>
          <w:rFonts w:cs="Arial"/>
          <w:szCs w:val="20"/>
          <w:lang w:val="en-US"/>
        </w:rPr>
        <w:lastRenderedPageBreak/>
        <w:t>the opportunity to comment within a time limit of at least one week. Your appeal is then forwarded to the Agency, enclosing the opinion and any comments made by you.</w:t>
      </w:r>
      <w:r w:rsidR="006048BF">
        <w:rPr>
          <w:rFonts w:cs="Arial"/>
          <w:szCs w:val="20"/>
          <w:lang w:val="en-US"/>
        </w:rPr>
        <w:t xml:space="preserve"> </w:t>
      </w:r>
    </w:p>
    <w:p w14:paraId="45C63AC1" w14:textId="77777777" w:rsidR="003F6D6F" w:rsidRPr="00A81649" w:rsidRDefault="003F6D6F" w:rsidP="003F6D6F">
      <w:pPr>
        <w:jc w:val="both"/>
        <w:rPr>
          <w:rFonts w:cs="Arial"/>
          <w:szCs w:val="20"/>
          <w:lang w:val="en-US"/>
        </w:rPr>
      </w:pPr>
      <w:r w:rsidRPr="00A81649">
        <w:rPr>
          <w:rFonts w:cs="Arial"/>
          <w:szCs w:val="20"/>
          <w:lang w:val="en-US"/>
        </w:rPr>
        <w:t>For more information regarding how to appeal a decision please see: </w:t>
      </w:r>
    </w:p>
    <w:p w14:paraId="60C8DBEC" w14:textId="31FBB913" w:rsidR="003F6D6F" w:rsidRPr="00F34135" w:rsidRDefault="008B7501" w:rsidP="003F6D6F">
      <w:pPr>
        <w:jc w:val="both"/>
        <w:rPr>
          <w:lang w:val="en-US"/>
        </w:rPr>
      </w:pPr>
      <w:hyperlink r:id="rId9" w:tgtFrame="_blank" w:history="1">
        <w:r>
          <w:rPr>
            <w:rStyle w:val="Hyperlink"/>
            <w:rFonts w:cs="Arial"/>
            <w:bCs/>
            <w:szCs w:val="20"/>
            <w:lang w:val="en-US"/>
          </w:rPr>
          <w:t>https://www.students.aau.dk/rules/student-complaints</w:t>
        </w:r>
      </w:hyperlink>
    </w:p>
    <w:p w14:paraId="07C373B1" w14:textId="77777777" w:rsidR="00930D08" w:rsidRPr="00F43A7E" w:rsidRDefault="00930D08" w:rsidP="003F6D6F">
      <w:pPr>
        <w:jc w:val="both"/>
        <w:rPr>
          <w:szCs w:val="18"/>
          <w:lang w:val="en-GB"/>
        </w:rPr>
      </w:pPr>
    </w:p>
    <w:p w14:paraId="782DF97F" w14:textId="77777777" w:rsidR="00B62811" w:rsidRDefault="00B62811" w:rsidP="00B62811">
      <w:pPr>
        <w:spacing w:after="0"/>
        <w:jc w:val="both"/>
        <w:rPr>
          <w:b/>
          <w:bCs/>
          <w:szCs w:val="20"/>
          <w:lang w:val="en-GB"/>
        </w:rPr>
      </w:pPr>
      <w:r w:rsidRPr="00B62811">
        <w:rPr>
          <w:b/>
          <w:bCs/>
          <w:szCs w:val="20"/>
          <w:lang w:val="en-GB"/>
        </w:rPr>
        <w:t>Legal basis</w:t>
      </w:r>
    </w:p>
    <w:p w14:paraId="2217399B" w14:textId="77777777" w:rsidR="00375D7F" w:rsidRDefault="00375D7F" w:rsidP="00375D7F">
      <w:pPr>
        <w:spacing w:after="0"/>
        <w:jc w:val="both"/>
        <w:rPr>
          <w:szCs w:val="20"/>
          <w:lang w:val="en-GB"/>
        </w:rPr>
      </w:pPr>
    </w:p>
    <w:p w14:paraId="3A65EB3E" w14:textId="77777777" w:rsidR="00D967DA" w:rsidRDefault="00D967DA" w:rsidP="00D967DA">
      <w:pPr>
        <w:spacing w:after="0"/>
        <w:jc w:val="both"/>
        <w:rPr>
          <w:szCs w:val="20"/>
          <w:lang w:val="en-US"/>
        </w:rPr>
      </w:pPr>
      <w:bookmarkStart w:id="3" w:name="_Hlk109911458"/>
      <w:r w:rsidRPr="00D967DA">
        <w:rPr>
          <w:szCs w:val="20"/>
          <w:lang w:val="en-US"/>
        </w:rPr>
        <w:t>The Study Board has decided the case pursuant to the following regulations. Extracts of the relevant provisions are included at the end of the decision.</w:t>
      </w:r>
    </w:p>
    <w:p w14:paraId="3CC34E99" w14:textId="77777777" w:rsidR="00D967DA" w:rsidRPr="00D967DA" w:rsidRDefault="00D967DA" w:rsidP="00D967DA">
      <w:pPr>
        <w:spacing w:after="0"/>
        <w:jc w:val="both"/>
        <w:rPr>
          <w:szCs w:val="20"/>
          <w:lang w:val="en-US"/>
        </w:rPr>
      </w:pPr>
    </w:p>
    <w:p w14:paraId="72FE6C82" w14:textId="0A3EBD10" w:rsidR="00D967DA" w:rsidRDefault="00D967DA" w:rsidP="00D967DA">
      <w:pPr>
        <w:numPr>
          <w:ilvl w:val="0"/>
          <w:numId w:val="7"/>
        </w:numPr>
        <w:spacing w:after="0"/>
        <w:jc w:val="both"/>
        <w:rPr>
          <w:szCs w:val="20"/>
          <w:lang w:val="en-US"/>
        </w:rPr>
      </w:pPr>
      <w:r w:rsidRPr="00D967DA">
        <w:rPr>
          <w:szCs w:val="20"/>
          <w:lang w:val="en-US"/>
        </w:rPr>
        <w:t xml:space="preserve">Section 18(3) of Aalborg University’s </w:t>
      </w:r>
      <w:r w:rsidR="001C0D75" w:rsidRPr="001C0D75">
        <w:rPr>
          <w:szCs w:val="20"/>
          <w:lang w:val="en-US"/>
        </w:rPr>
        <w:t xml:space="preserve">Joint Rules for Course and Exam Registration </w:t>
      </w:r>
      <w:r w:rsidRPr="00D967DA">
        <w:rPr>
          <w:szCs w:val="20"/>
          <w:lang w:val="en-US"/>
        </w:rPr>
        <w:t xml:space="preserve">(Rules of 1 September 2022). Available </w:t>
      </w:r>
      <w:hyperlink r:id="rId10" w:history="1">
        <w:r w:rsidRPr="00D967DA">
          <w:rPr>
            <w:rStyle w:val="Hyperlink"/>
            <w:szCs w:val="20"/>
            <w:lang w:val="en-US"/>
          </w:rPr>
          <w:t>here</w:t>
        </w:r>
      </w:hyperlink>
      <w:r w:rsidRPr="00D967DA">
        <w:rPr>
          <w:szCs w:val="20"/>
          <w:lang w:val="en-US"/>
        </w:rPr>
        <w:t>.</w:t>
      </w:r>
    </w:p>
    <w:p w14:paraId="043C922F" w14:textId="77777777" w:rsidR="001C0D75" w:rsidRPr="00D967DA" w:rsidRDefault="001C0D75" w:rsidP="001C0D75">
      <w:pPr>
        <w:spacing w:after="0"/>
        <w:ind w:left="720"/>
        <w:jc w:val="both"/>
        <w:rPr>
          <w:szCs w:val="20"/>
          <w:lang w:val="en-US"/>
        </w:rPr>
      </w:pPr>
    </w:p>
    <w:p w14:paraId="25959FE7" w14:textId="2C141046" w:rsidR="00D967DA" w:rsidRPr="00D967DA" w:rsidRDefault="00AF08F5" w:rsidP="00D967DA">
      <w:pPr>
        <w:numPr>
          <w:ilvl w:val="0"/>
          <w:numId w:val="7"/>
        </w:numPr>
        <w:spacing w:after="0"/>
        <w:jc w:val="both"/>
        <w:rPr>
          <w:szCs w:val="20"/>
        </w:rPr>
      </w:pPr>
      <w:r>
        <w:rPr>
          <w:szCs w:val="20"/>
        </w:rPr>
        <w:t>§ 30, stk. 3 og 5</w:t>
      </w:r>
      <w:r w:rsidR="00D435D5">
        <w:rPr>
          <w:szCs w:val="20"/>
        </w:rPr>
        <w:t>,</w:t>
      </w:r>
      <w:r>
        <w:rPr>
          <w:szCs w:val="20"/>
        </w:rPr>
        <w:t xml:space="preserve"> i</w:t>
      </w:r>
      <w:r w:rsidR="00D967DA" w:rsidRPr="00D967DA">
        <w:rPr>
          <w:szCs w:val="20"/>
        </w:rPr>
        <w:t xml:space="preserve"> </w:t>
      </w:r>
      <w:r w:rsidR="0006199A">
        <w:rPr>
          <w:szCs w:val="20"/>
        </w:rPr>
        <w:t>b</w:t>
      </w:r>
      <w:r w:rsidR="0006199A" w:rsidRPr="0006199A">
        <w:rPr>
          <w:szCs w:val="20"/>
        </w:rPr>
        <w:t>ekendtgørelse nr. nr. 1121 af 19. september 2025 om eksamener og prøver ved universitetsuddannelser (eksamensbekendtgørelsen)</w:t>
      </w:r>
      <w:r w:rsidR="00D967DA" w:rsidRPr="00D967DA">
        <w:rPr>
          <w:szCs w:val="20"/>
        </w:rPr>
        <w:t xml:space="preserve">. Available </w:t>
      </w:r>
      <w:hyperlink r:id="rId11" w:history="1">
        <w:r w:rsidR="00D967DA" w:rsidRPr="00D967DA">
          <w:rPr>
            <w:rStyle w:val="Hyperlink"/>
            <w:szCs w:val="20"/>
          </w:rPr>
          <w:t>here</w:t>
        </w:r>
      </w:hyperlink>
      <w:r w:rsidR="0076677E">
        <w:rPr>
          <w:szCs w:val="20"/>
        </w:rPr>
        <w:t xml:space="preserve"> (only in Danish)</w:t>
      </w:r>
      <w:r w:rsidR="00D967DA" w:rsidRPr="00D967DA">
        <w:rPr>
          <w:szCs w:val="20"/>
        </w:rPr>
        <w:t>.</w:t>
      </w:r>
    </w:p>
    <w:p w14:paraId="639DA68C" w14:textId="77777777" w:rsidR="00EA7730" w:rsidRPr="0006199A" w:rsidRDefault="00EA7730" w:rsidP="00EA7730">
      <w:pPr>
        <w:spacing w:after="0"/>
        <w:jc w:val="both"/>
        <w:rPr>
          <w:rFonts w:cs="Arial"/>
          <w:szCs w:val="20"/>
          <w:lang w:bidi="en-US"/>
        </w:rPr>
      </w:pPr>
    </w:p>
    <w:p w14:paraId="748A51FB" w14:textId="77777777" w:rsidR="00D967DA" w:rsidRPr="0006199A" w:rsidRDefault="00D967DA" w:rsidP="00EA7730">
      <w:pPr>
        <w:spacing w:after="0"/>
        <w:jc w:val="both"/>
        <w:rPr>
          <w:rFonts w:cs="Arial"/>
          <w:szCs w:val="20"/>
          <w:lang w:bidi="en-US"/>
        </w:rPr>
      </w:pPr>
    </w:p>
    <w:bookmarkEnd w:id="3"/>
    <w:p w14:paraId="02A084FA" w14:textId="77777777" w:rsidR="00DD3EB8" w:rsidRPr="0006199A" w:rsidRDefault="00DD3EB8" w:rsidP="003F6D6F">
      <w:pPr>
        <w:rPr>
          <w:b/>
          <w:bCs/>
          <w:szCs w:val="18"/>
        </w:rPr>
      </w:pPr>
    </w:p>
    <w:p w14:paraId="4D95389F" w14:textId="00D54F66" w:rsidR="00047F27" w:rsidRPr="00DE1805" w:rsidRDefault="00DD3EB8" w:rsidP="003F6D6F">
      <w:pPr>
        <w:rPr>
          <w:b/>
          <w:bCs/>
          <w:szCs w:val="18"/>
          <w:lang w:val="en-GB"/>
        </w:rPr>
      </w:pPr>
      <w:r>
        <w:rPr>
          <w:b/>
          <w:bCs/>
          <w:szCs w:val="18"/>
          <w:lang w:val="en-GB"/>
        </w:rPr>
        <w:t>Extracts</w:t>
      </w:r>
      <w:r w:rsidR="00DE1805" w:rsidRPr="00DE1805">
        <w:rPr>
          <w:b/>
          <w:bCs/>
          <w:szCs w:val="18"/>
          <w:lang w:val="en-GB"/>
        </w:rPr>
        <w:t xml:space="preserve"> from the </w:t>
      </w:r>
      <w:r w:rsidR="0086222C">
        <w:rPr>
          <w:b/>
          <w:bCs/>
          <w:szCs w:val="18"/>
          <w:lang w:val="en-GB"/>
        </w:rPr>
        <w:t>relevant provisions</w:t>
      </w:r>
    </w:p>
    <w:p w14:paraId="419304E7" w14:textId="1A7912AA" w:rsidR="00640D62" w:rsidRPr="00640D62" w:rsidRDefault="00640D62" w:rsidP="003F6D6F">
      <w:pPr>
        <w:rPr>
          <w:i/>
          <w:iCs/>
          <w:lang w:val="en-US"/>
        </w:rPr>
      </w:pPr>
      <w:r w:rsidRPr="00640D62">
        <w:rPr>
          <w:rFonts w:cs="Arial"/>
          <w:i/>
          <w:iCs/>
          <w:szCs w:val="20"/>
          <w:lang w:val="en-GB" w:bidi="en-US"/>
        </w:rPr>
        <w:t xml:space="preserve">Aalborg University’s </w:t>
      </w:r>
      <w:r w:rsidR="00EA7730">
        <w:rPr>
          <w:rFonts w:cs="Arial"/>
          <w:i/>
          <w:iCs/>
          <w:szCs w:val="20"/>
          <w:lang w:val="en-GB" w:bidi="en-US"/>
        </w:rPr>
        <w:t>Joint</w:t>
      </w:r>
      <w:r w:rsidRPr="00640D62">
        <w:rPr>
          <w:rFonts w:cs="Arial"/>
          <w:i/>
          <w:iCs/>
          <w:szCs w:val="20"/>
          <w:lang w:val="en-GB" w:bidi="en-US"/>
        </w:rPr>
        <w:t xml:space="preserve"> Rules for Course and Exam Registration</w:t>
      </w:r>
    </w:p>
    <w:p w14:paraId="1D0E5C41" w14:textId="77777777" w:rsidR="008E7CCB" w:rsidRDefault="00640D62" w:rsidP="003F6D6F">
      <w:pPr>
        <w:rPr>
          <w:lang w:val="en-US"/>
        </w:rPr>
      </w:pPr>
      <w:r w:rsidRPr="00F34135">
        <w:rPr>
          <w:b/>
          <w:bCs/>
          <w:lang w:val="en-US"/>
        </w:rPr>
        <w:t>Section 18</w:t>
      </w:r>
      <w:r w:rsidRPr="00640D62">
        <w:rPr>
          <w:lang w:val="en-US"/>
        </w:rPr>
        <w:t xml:space="preserve">. The examinations in the first year of study must be passed by the end of the second year of study. </w:t>
      </w:r>
    </w:p>
    <w:p w14:paraId="570F976E" w14:textId="77777777" w:rsidR="008E7CCB" w:rsidRDefault="00640D62" w:rsidP="003F6D6F">
      <w:pPr>
        <w:rPr>
          <w:lang w:val="en-US"/>
        </w:rPr>
      </w:pPr>
      <w:r w:rsidRPr="00640D62">
        <w:rPr>
          <w:lang w:val="en-US"/>
        </w:rPr>
        <w:t xml:space="preserve">(2) If the student does not pass all examinations by the end of the second academic year, the student’s enrolment at the programme will be terminated, see, however, subsection (3). </w:t>
      </w:r>
    </w:p>
    <w:p w14:paraId="02F0E488" w14:textId="72B8C191" w:rsidR="00653D29" w:rsidRDefault="00640D62" w:rsidP="003F6D6F">
      <w:pPr>
        <w:rPr>
          <w:lang w:val="en-US"/>
        </w:rPr>
      </w:pPr>
      <w:r w:rsidRPr="00640D62">
        <w:rPr>
          <w:lang w:val="en-US"/>
        </w:rPr>
        <w:t>(3) Under special circumstances, the university may grant exemptions from the deadlines and time limits stipulated in subsection (1).</w:t>
      </w:r>
    </w:p>
    <w:p w14:paraId="30F4AC65" w14:textId="77777777" w:rsidR="0086222C" w:rsidRDefault="0086222C" w:rsidP="003F6D6F">
      <w:pPr>
        <w:rPr>
          <w:lang w:val="en-US"/>
        </w:rPr>
      </w:pPr>
    </w:p>
    <w:p w14:paraId="03154CB1" w14:textId="77777777" w:rsidR="00651D2C" w:rsidRPr="00794682" w:rsidRDefault="00651D2C" w:rsidP="00651D2C">
      <w:pPr>
        <w:spacing w:after="0"/>
        <w:jc w:val="both"/>
        <w:rPr>
          <w:i/>
          <w:iCs/>
          <w:szCs w:val="20"/>
        </w:rPr>
      </w:pPr>
      <w:r w:rsidRPr="00794682">
        <w:rPr>
          <w:rFonts w:eastAsia="Times New Roman" w:cs="Arial"/>
          <w:i/>
          <w:iCs/>
          <w:szCs w:val="20"/>
        </w:rPr>
        <w:t xml:space="preserve">Bekendtgørelse nr. </w:t>
      </w:r>
      <w:r w:rsidRPr="00B17BCA">
        <w:rPr>
          <w:rFonts w:eastAsia="Times New Roman" w:cs="Arial"/>
          <w:i/>
          <w:iCs/>
          <w:szCs w:val="20"/>
        </w:rPr>
        <w:t>nr. 1121 af 19. september 2025 om eksamener og prøver ved universitetsuddannelser</w:t>
      </w:r>
      <w:r>
        <w:rPr>
          <w:rFonts w:cs="Arial"/>
          <w:i/>
          <w:iCs/>
          <w:spacing w:val="-1"/>
          <w:szCs w:val="20"/>
        </w:rPr>
        <w:t xml:space="preserve"> (eksamensbekendtgørelsen)</w:t>
      </w:r>
    </w:p>
    <w:p w14:paraId="632BD420" w14:textId="77777777" w:rsidR="00651D2C" w:rsidRDefault="00651D2C" w:rsidP="00651D2C">
      <w:pPr>
        <w:spacing w:after="0"/>
        <w:jc w:val="both"/>
        <w:rPr>
          <w:szCs w:val="20"/>
        </w:rPr>
      </w:pPr>
    </w:p>
    <w:p w14:paraId="2375C7D0" w14:textId="77777777" w:rsidR="00651D2C" w:rsidRDefault="00651D2C" w:rsidP="00651D2C">
      <w:pPr>
        <w:spacing w:after="0"/>
        <w:rPr>
          <w:szCs w:val="20"/>
        </w:rPr>
      </w:pPr>
      <w:r w:rsidRPr="00B17BCA">
        <w:rPr>
          <w:b/>
          <w:bCs/>
          <w:szCs w:val="20"/>
        </w:rPr>
        <w:t>§ 30.</w:t>
      </w:r>
      <w:r w:rsidRPr="00B17BCA">
        <w:rPr>
          <w:szCs w:val="20"/>
        </w:rPr>
        <w:t> Studerende på bacheloruddannelser skal bestå førsteårsprøven for at kunne fortsætte på uddannelsen. Den studerende skal deltage i de eksamener eller prøver, der indgår i førsteårsprøven, inden udgangen af første studieår efter studiestart.</w:t>
      </w:r>
    </w:p>
    <w:p w14:paraId="787F4E86" w14:textId="77777777" w:rsidR="00651D2C" w:rsidRPr="00B17BCA" w:rsidRDefault="00651D2C" w:rsidP="00651D2C">
      <w:pPr>
        <w:spacing w:after="0"/>
        <w:rPr>
          <w:szCs w:val="20"/>
        </w:rPr>
      </w:pPr>
    </w:p>
    <w:p w14:paraId="46F47453" w14:textId="77777777" w:rsidR="00651D2C" w:rsidRDefault="00651D2C" w:rsidP="00651D2C">
      <w:pPr>
        <w:spacing w:after="0"/>
        <w:rPr>
          <w:szCs w:val="20"/>
        </w:rPr>
      </w:pPr>
      <w:r w:rsidRPr="00B17BCA">
        <w:rPr>
          <w:i/>
          <w:iCs/>
          <w:szCs w:val="20"/>
        </w:rPr>
        <w:t>Stk. 2.</w:t>
      </w:r>
      <w:r w:rsidRPr="00B17BCA">
        <w:rPr>
          <w:szCs w:val="20"/>
        </w:rPr>
        <w:t> Universitetet fastsætter i studieordningen, hvilke eksamener eller prøver, der indgår i førsteårsprøven. Krav til omfanget af førsteårsprøven kan tillige være opgjort i ECTS-point.</w:t>
      </w:r>
    </w:p>
    <w:p w14:paraId="2B1F618E" w14:textId="77777777" w:rsidR="00651D2C" w:rsidRPr="00B17BCA" w:rsidRDefault="00651D2C" w:rsidP="00651D2C">
      <w:pPr>
        <w:spacing w:after="0"/>
        <w:rPr>
          <w:szCs w:val="20"/>
        </w:rPr>
      </w:pPr>
    </w:p>
    <w:p w14:paraId="6DEE5069" w14:textId="77777777" w:rsidR="00651D2C" w:rsidRDefault="00651D2C" w:rsidP="00651D2C">
      <w:pPr>
        <w:spacing w:after="0"/>
        <w:rPr>
          <w:szCs w:val="20"/>
        </w:rPr>
      </w:pPr>
      <w:r w:rsidRPr="00B17BCA">
        <w:rPr>
          <w:i/>
          <w:iCs/>
          <w:szCs w:val="20"/>
        </w:rPr>
        <w:t>Stk. 3.</w:t>
      </w:r>
      <w:r w:rsidRPr="00B17BCA">
        <w:rPr>
          <w:szCs w:val="20"/>
        </w:rPr>
        <w:t> Den studerende skal bestå førsteårsprøven, inden udgangen af den studerendes andet studieår. Universitetet kan dog fastsætte i studieordningen, at førsteårsprøven skal være bestået inden udgangen af første studieår.</w:t>
      </w:r>
    </w:p>
    <w:p w14:paraId="6A8FC573" w14:textId="77777777" w:rsidR="00651D2C" w:rsidRPr="00B17BCA" w:rsidRDefault="00651D2C" w:rsidP="00651D2C">
      <w:pPr>
        <w:spacing w:after="0"/>
        <w:rPr>
          <w:szCs w:val="20"/>
        </w:rPr>
      </w:pPr>
    </w:p>
    <w:p w14:paraId="2896CFFB" w14:textId="77777777" w:rsidR="00651D2C" w:rsidRDefault="00651D2C" w:rsidP="00651D2C">
      <w:pPr>
        <w:spacing w:after="0"/>
        <w:rPr>
          <w:szCs w:val="20"/>
        </w:rPr>
      </w:pPr>
      <w:r w:rsidRPr="00B17BCA">
        <w:rPr>
          <w:i/>
          <w:iCs/>
          <w:szCs w:val="20"/>
        </w:rPr>
        <w:t>Stk. 4.</w:t>
      </w:r>
      <w:r w:rsidRPr="00B17BCA">
        <w:rPr>
          <w:szCs w:val="20"/>
        </w:rPr>
        <w:t> Reglerne i stk. 1-3 gælder uanset antal aflagte prøveforsøg. Den studerende skal dog have mulighed for at aflægge mindst to forsøg, før den studerende kan blive udskrevet af uddannelsen.</w:t>
      </w:r>
    </w:p>
    <w:p w14:paraId="3CB585AF" w14:textId="77777777" w:rsidR="00651D2C" w:rsidRPr="00B17BCA" w:rsidRDefault="00651D2C" w:rsidP="00651D2C">
      <w:pPr>
        <w:spacing w:after="0"/>
        <w:rPr>
          <w:szCs w:val="20"/>
        </w:rPr>
      </w:pPr>
    </w:p>
    <w:p w14:paraId="1AD65894" w14:textId="77777777" w:rsidR="00651D2C" w:rsidRPr="00B17BCA" w:rsidRDefault="00651D2C" w:rsidP="00651D2C">
      <w:pPr>
        <w:spacing w:after="0"/>
        <w:rPr>
          <w:szCs w:val="20"/>
        </w:rPr>
      </w:pPr>
      <w:r w:rsidRPr="00B17BCA">
        <w:rPr>
          <w:i/>
          <w:iCs/>
          <w:szCs w:val="20"/>
        </w:rPr>
        <w:t>Stk. 5.</w:t>
      </w:r>
      <w:r w:rsidRPr="00B17BCA">
        <w:rPr>
          <w:szCs w:val="20"/>
        </w:rPr>
        <w:t> Universitetet kan dispensere fra tidsfristerne, hvis der foreligger usædvanlige forhold.</w:t>
      </w:r>
    </w:p>
    <w:sectPr w:rsidR="00651D2C" w:rsidRPr="00B17BCA" w:rsidSect="006F4EF7">
      <w:headerReference w:type="default" r:id="rId12"/>
      <w:footerReference w:type="default" r:id="rId13"/>
      <w:pgSz w:w="11906" w:h="16838"/>
      <w:pgMar w:top="1134" w:right="1021" w:bottom="1418" w:left="102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3D700" w14:textId="77777777" w:rsidR="00592BF9" w:rsidRDefault="00592BF9" w:rsidP="00E16C5A">
      <w:pPr>
        <w:spacing w:after="0" w:line="240" w:lineRule="auto"/>
      </w:pPr>
      <w:r>
        <w:separator/>
      </w:r>
    </w:p>
  </w:endnote>
  <w:endnote w:type="continuationSeparator" w:id="0">
    <w:p w14:paraId="546F833F" w14:textId="77777777" w:rsidR="00592BF9" w:rsidRDefault="00592BF9" w:rsidP="00E16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2936867"/>
      <w:docPartObj>
        <w:docPartGallery w:val="Page Numbers (Bottom of Page)"/>
        <w:docPartUnique/>
      </w:docPartObj>
    </w:sdtPr>
    <w:sdtEndPr/>
    <w:sdtContent>
      <w:sdt>
        <w:sdtPr>
          <w:id w:val="1728636285"/>
          <w:docPartObj>
            <w:docPartGallery w:val="Page Numbers (Top of Page)"/>
            <w:docPartUnique/>
          </w:docPartObj>
        </w:sdtPr>
        <w:sdtEndPr/>
        <w:sdtContent>
          <w:p w14:paraId="6C8DFFFD" w14:textId="0B7DADE9" w:rsidR="00651D2C" w:rsidRDefault="00651D2C">
            <w:pPr>
              <w:pStyle w:val="Sidefod"/>
              <w:jc w:val="center"/>
            </w:pPr>
            <w:r>
              <w:t xml:space="preserve">Side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af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4FEA0D9" w14:textId="77777777" w:rsidR="005B0934" w:rsidRDefault="005B0934">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B70B5" w14:textId="77777777" w:rsidR="00592BF9" w:rsidRDefault="00592BF9" w:rsidP="00E16C5A">
      <w:pPr>
        <w:spacing w:after="0" w:line="240" w:lineRule="auto"/>
      </w:pPr>
      <w:r>
        <w:separator/>
      </w:r>
    </w:p>
  </w:footnote>
  <w:footnote w:type="continuationSeparator" w:id="0">
    <w:p w14:paraId="6D9AF6A5" w14:textId="77777777" w:rsidR="00592BF9" w:rsidRDefault="00592BF9" w:rsidP="00E16C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A63BF" w14:textId="77777777" w:rsidR="00B42F9C" w:rsidRDefault="00B42F9C" w:rsidP="00E16C5A">
    <w:pPr>
      <w:pStyle w:val="Sidehoved"/>
      <w:jc w:val="right"/>
    </w:pPr>
  </w:p>
  <w:p w14:paraId="7A1167AE" w14:textId="77777777" w:rsidR="00B42F9C" w:rsidRDefault="00B42F9C" w:rsidP="00E16C5A">
    <w:pPr>
      <w:pStyle w:val="Sidehoved"/>
      <w:jc w:val="right"/>
    </w:pPr>
  </w:p>
  <w:p w14:paraId="08C3817D" w14:textId="77777777" w:rsidR="00B42F9C" w:rsidRDefault="00B42F9C" w:rsidP="00E16C5A">
    <w:pPr>
      <w:pStyle w:val="Sidehoved"/>
      <w:jc w:val="right"/>
    </w:pPr>
    <w:r>
      <w:rPr>
        <w:noProof/>
        <w:lang w:eastAsia="da-DK"/>
      </w:rPr>
      <w:drawing>
        <wp:anchor distT="0" distB="0" distL="114300" distR="114300" simplePos="0" relativeHeight="251659776" behindDoc="0" locked="0" layoutInCell="1" allowOverlap="1" wp14:anchorId="39054701" wp14:editId="1A81D3E6">
          <wp:simplePos x="0" y="0"/>
          <wp:positionH relativeFrom="column">
            <wp:posOffset>4010025</wp:posOffset>
          </wp:positionH>
          <wp:positionV relativeFrom="paragraph">
            <wp:posOffset>62560</wp:posOffset>
          </wp:positionV>
          <wp:extent cx="1577340" cy="417195"/>
          <wp:effectExtent l="0" t="0" r="0" b="0"/>
          <wp:wrapSquare wrapText="bothSides"/>
          <wp:docPr id="1" name="Billede 2"/>
          <wp:cNvGraphicFramePr/>
          <a:graphic xmlns:a="http://schemas.openxmlformats.org/drawingml/2006/main">
            <a:graphicData uri="http://schemas.openxmlformats.org/drawingml/2006/picture">
              <pic:pic xmlns:pic="http://schemas.openxmlformats.org/drawingml/2006/picture">
                <pic:nvPicPr>
                  <pic:cNvPr id="1" name="Billede 2"/>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77340" cy="417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4B54E0" w14:textId="77777777" w:rsidR="00B42F9C" w:rsidRDefault="00B42F9C" w:rsidP="00E16C5A">
    <w:pPr>
      <w:pStyle w:val="Sidehoved"/>
      <w:jc w:val="right"/>
    </w:pPr>
  </w:p>
  <w:p w14:paraId="1804059F" w14:textId="77777777" w:rsidR="00B42F9C" w:rsidRDefault="00B42F9C" w:rsidP="00E16C5A">
    <w:pPr>
      <w:pStyle w:val="Sidehoved"/>
      <w:jc w:val="right"/>
    </w:pPr>
  </w:p>
  <w:p w14:paraId="6D585BFB" w14:textId="77777777" w:rsidR="00E16C5A" w:rsidRDefault="00E16C5A" w:rsidP="00E16C5A">
    <w:pPr>
      <w:pStyle w:val="Sidehove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24634"/>
    <w:multiLevelType w:val="hybridMultilevel"/>
    <w:tmpl w:val="B81460A0"/>
    <w:lvl w:ilvl="0" w:tplc="3AFAD950">
      <w:start w:val="1"/>
      <w:numFmt w:val="decimal"/>
      <w:lvlText w:val="%1)"/>
      <w:lvlJc w:val="left"/>
      <w:pPr>
        <w:ind w:left="720" w:hanging="360"/>
      </w:pPr>
      <w:rPr>
        <w:rFonts w:ascii="Arial" w:hAnsi="Arial" w:cs="Arial" w:hint="default"/>
        <w:sz w:val="20"/>
        <w:szCs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1A666B2A"/>
    <w:multiLevelType w:val="hybridMultilevel"/>
    <w:tmpl w:val="E18069E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D60234C"/>
    <w:multiLevelType w:val="multilevel"/>
    <w:tmpl w:val="A9360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0A256C"/>
    <w:multiLevelType w:val="hybridMultilevel"/>
    <w:tmpl w:val="A31AAE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4F6933A7"/>
    <w:multiLevelType w:val="multilevel"/>
    <w:tmpl w:val="93246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A62B2C"/>
    <w:multiLevelType w:val="hybridMultilevel"/>
    <w:tmpl w:val="B81460A0"/>
    <w:lvl w:ilvl="0" w:tplc="FFFFFFFF">
      <w:start w:val="1"/>
      <w:numFmt w:val="decimal"/>
      <w:lvlText w:val="%1)"/>
      <w:lvlJc w:val="left"/>
      <w:pPr>
        <w:ind w:left="720" w:hanging="360"/>
      </w:pPr>
      <w:rPr>
        <w:rFonts w:ascii="Arial" w:hAnsi="Arial" w:cs="Arial"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DDF2EB8"/>
    <w:multiLevelType w:val="hybridMultilevel"/>
    <w:tmpl w:val="F5AA37F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530144871">
    <w:abstractNumId w:val="3"/>
  </w:num>
  <w:num w:numId="2" w16cid:durableId="1721130193">
    <w:abstractNumId w:val="6"/>
  </w:num>
  <w:num w:numId="3" w16cid:durableId="1631203299">
    <w:abstractNumId w:val="0"/>
  </w:num>
  <w:num w:numId="4" w16cid:durableId="1608466308">
    <w:abstractNumId w:val="5"/>
  </w:num>
  <w:num w:numId="5" w16cid:durableId="28342959">
    <w:abstractNumId w:val="1"/>
  </w:num>
  <w:num w:numId="6" w16cid:durableId="137114396">
    <w:abstractNumId w:val="4"/>
  </w:num>
  <w:num w:numId="7" w16cid:durableId="12628817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D6F"/>
    <w:rsid w:val="00012B84"/>
    <w:rsid w:val="00012C24"/>
    <w:rsid w:val="00027D3B"/>
    <w:rsid w:val="00047F27"/>
    <w:rsid w:val="0006199A"/>
    <w:rsid w:val="00074FA6"/>
    <w:rsid w:val="000922A1"/>
    <w:rsid w:val="0009259E"/>
    <w:rsid w:val="000A322F"/>
    <w:rsid w:val="000A4FA4"/>
    <w:rsid w:val="000B4368"/>
    <w:rsid w:val="000C07EF"/>
    <w:rsid w:val="000D39E9"/>
    <w:rsid w:val="000E55CF"/>
    <w:rsid w:val="00100E48"/>
    <w:rsid w:val="00103E58"/>
    <w:rsid w:val="00114C81"/>
    <w:rsid w:val="001152C9"/>
    <w:rsid w:val="001246B9"/>
    <w:rsid w:val="0013256F"/>
    <w:rsid w:val="001455D0"/>
    <w:rsid w:val="00163CE2"/>
    <w:rsid w:val="001735C7"/>
    <w:rsid w:val="001C0D75"/>
    <w:rsid w:val="001E68C6"/>
    <w:rsid w:val="0021147E"/>
    <w:rsid w:val="002116D6"/>
    <w:rsid w:val="00215153"/>
    <w:rsid w:val="002171BC"/>
    <w:rsid w:val="002214EE"/>
    <w:rsid w:val="00227328"/>
    <w:rsid w:val="002618A2"/>
    <w:rsid w:val="002920F3"/>
    <w:rsid w:val="002B1948"/>
    <w:rsid w:val="002C2EA0"/>
    <w:rsid w:val="002E4C83"/>
    <w:rsid w:val="002F25C6"/>
    <w:rsid w:val="00307AEE"/>
    <w:rsid w:val="0031115F"/>
    <w:rsid w:val="003169C4"/>
    <w:rsid w:val="00321018"/>
    <w:rsid w:val="0032506D"/>
    <w:rsid w:val="003348D6"/>
    <w:rsid w:val="003719E9"/>
    <w:rsid w:val="00375D7F"/>
    <w:rsid w:val="0038774B"/>
    <w:rsid w:val="003A0A25"/>
    <w:rsid w:val="003B1CB0"/>
    <w:rsid w:val="003C6296"/>
    <w:rsid w:val="003C6E13"/>
    <w:rsid w:val="003F6D6F"/>
    <w:rsid w:val="00401191"/>
    <w:rsid w:val="004319DA"/>
    <w:rsid w:val="0049259D"/>
    <w:rsid w:val="00492B3D"/>
    <w:rsid w:val="00494F5D"/>
    <w:rsid w:val="004971CD"/>
    <w:rsid w:val="004B4725"/>
    <w:rsid w:val="004B7EE3"/>
    <w:rsid w:val="004F0ACB"/>
    <w:rsid w:val="00526B2B"/>
    <w:rsid w:val="00544B4A"/>
    <w:rsid w:val="005538F3"/>
    <w:rsid w:val="005558D8"/>
    <w:rsid w:val="0057098A"/>
    <w:rsid w:val="005864A4"/>
    <w:rsid w:val="00590547"/>
    <w:rsid w:val="00592BF9"/>
    <w:rsid w:val="00593EFC"/>
    <w:rsid w:val="005A62F0"/>
    <w:rsid w:val="005B0934"/>
    <w:rsid w:val="005B70DC"/>
    <w:rsid w:val="006048BF"/>
    <w:rsid w:val="00640D62"/>
    <w:rsid w:val="00651D2C"/>
    <w:rsid w:val="00653D29"/>
    <w:rsid w:val="006622F6"/>
    <w:rsid w:val="00675C5E"/>
    <w:rsid w:val="006A3393"/>
    <w:rsid w:val="006B6663"/>
    <w:rsid w:val="006C3C76"/>
    <w:rsid w:val="006F0117"/>
    <w:rsid w:val="006F21F5"/>
    <w:rsid w:val="006F4428"/>
    <w:rsid w:val="006F4EF7"/>
    <w:rsid w:val="007042D1"/>
    <w:rsid w:val="007063AF"/>
    <w:rsid w:val="00730DFA"/>
    <w:rsid w:val="00732F99"/>
    <w:rsid w:val="00763FAC"/>
    <w:rsid w:val="0076677E"/>
    <w:rsid w:val="00773B3F"/>
    <w:rsid w:val="007855BF"/>
    <w:rsid w:val="00785FD0"/>
    <w:rsid w:val="00795891"/>
    <w:rsid w:val="007A0CE0"/>
    <w:rsid w:val="007C6132"/>
    <w:rsid w:val="007D4720"/>
    <w:rsid w:val="007D53ED"/>
    <w:rsid w:val="007D7A31"/>
    <w:rsid w:val="007E34C1"/>
    <w:rsid w:val="007E4A46"/>
    <w:rsid w:val="007F2922"/>
    <w:rsid w:val="007F60EC"/>
    <w:rsid w:val="00811A0B"/>
    <w:rsid w:val="008164DD"/>
    <w:rsid w:val="008238F1"/>
    <w:rsid w:val="00856586"/>
    <w:rsid w:val="0086222C"/>
    <w:rsid w:val="00872D93"/>
    <w:rsid w:val="00894ED5"/>
    <w:rsid w:val="008B7501"/>
    <w:rsid w:val="008B7ED6"/>
    <w:rsid w:val="008E7CCB"/>
    <w:rsid w:val="008F483A"/>
    <w:rsid w:val="008F6761"/>
    <w:rsid w:val="009011C2"/>
    <w:rsid w:val="00903271"/>
    <w:rsid w:val="00910DC2"/>
    <w:rsid w:val="00930D08"/>
    <w:rsid w:val="00943433"/>
    <w:rsid w:val="009634E7"/>
    <w:rsid w:val="00981E39"/>
    <w:rsid w:val="00990157"/>
    <w:rsid w:val="009977A7"/>
    <w:rsid w:val="009B54F0"/>
    <w:rsid w:val="009B6BC5"/>
    <w:rsid w:val="009C4F5B"/>
    <w:rsid w:val="009D02D3"/>
    <w:rsid w:val="009E18CD"/>
    <w:rsid w:val="009E6E1A"/>
    <w:rsid w:val="00A26D32"/>
    <w:rsid w:val="00A30597"/>
    <w:rsid w:val="00A36814"/>
    <w:rsid w:val="00A449DF"/>
    <w:rsid w:val="00A525D7"/>
    <w:rsid w:val="00A60220"/>
    <w:rsid w:val="00A61642"/>
    <w:rsid w:val="00A66021"/>
    <w:rsid w:val="00AA1D5F"/>
    <w:rsid w:val="00AF08F5"/>
    <w:rsid w:val="00B15ADF"/>
    <w:rsid w:val="00B33E3C"/>
    <w:rsid w:val="00B42F9C"/>
    <w:rsid w:val="00B62811"/>
    <w:rsid w:val="00B75E2E"/>
    <w:rsid w:val="00B81970"/>
    <w:rsid w:val="00B92662"/>
    <w:rsid w:val="00BB296B"/>
    <w:rsid w:val="00BC2B61"/>
    <w:rsid w:val="00BD4066"/>
    <w:rsid w:val="00BD5020"/>
    <w:rsid w:val="00C036BD"/>
    <w:rsid w:val="00C06AAE"/>
    <w:rsid w:val="00C570D4"/>
    <w:rsid w:val="00C57B8B"/>
    <w:rsid w:val="00C75F90"/>
    <w:rsid w:val="00C807A9"/>
    <w:rsid w:val="00C80D3A"/>
    <w:rsid w:val="00CA5A4B"/>
    <w:rsid w:val="00CB53D1"/>
    <w:rsid w:val="00CC6925"/>
    <w:rsid w:val="00CE3249"/>
    <w:rsid w:val="00CE7CCB"/>
    <w:rsid w:val="00CF4B10"/>
    <w:rsid w:val="00D07BDD"/>
    <w:rsid w:val="00D14EB3"/>
    <w:rsid w:val="00D435D5"/>
    <w:rsid w:val="00D6712C"/>
    <w:rsid w:val="00D749F6"/>
    <w:rsid w:val="00D74B16"/>
    <w:rsid w:val="00D967DA"/>
    <w:rsid w:val="00DD2C92"/>
    <w:rsid w:val="00DD3EB8"/>
    <w:rsid w:val="00DD5051"/>
    <w:rsid w:val="00DE1805"/>
    <w:rsid w:val="00DE27DA"/>
    <w:rsid w:val="00DE4CDC"/>
    <w:rsid w:val="00E138ED"/>
    <w:rsid w:val="00E16C5A"/>
    <w:rsid w:val="00E37E38"/>
    <w:rsid w:val="00E63088"/>
    <w:rsid w:val="00E704CA"/>
    <w:rsid w:val="00EA7730"/>
    <w:rsid w:val="00EC1B9E"/>
    <w:rsid w:val="00EC3319"/>
    <w:rsid w:val="00ED1D39"/>
    <w:rsid w:val="00ED65C1"/>
    <w:rsid w:val="00EE2F01"/>
    <w:rsid w:val="00F163E2"/>
    <w:rsid w:val="00F22E12"/>
    <w:rsid w:val="00F26C20"/>
    <w:rsid w:val="00F330CA"/>
    <w:rsid w:val="00F34135"/>
    <w:rsid w:val="00F44001"/>
    <w:rsid w:val="00F64B4C"/>
    <w:rsid w:val="00F96D5F"/>
    <w:rsid w:val="00FB3C5E"/>
    <w:rsid w:val="00FC6508"/>
    <w:rsid w:val="00FD0F5F"/>
    <w:rsid w:val="00FD7757"/>
    <w:rsid w:val="00FF2EB3"/>
    <w:rsid w:val="00FF590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767806"/>
  <w15:docId w15:val="{E3FE10D2-9B0B-499D-889C-A8BA41B92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D3B"/>
    <w:rPr>
      <w:rFonts w:ascii="Arial" w:hAnsi="Arial"/>
      <w:sz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16C5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E16C5A"/>
  </w:style>
  <w:style w:type="paragraph" w:styleId="Sidefod">
    <w:name w:val="footer"/>
    <w:basedOn w:val="Normal"/>
    <w:link w:val="SidefodTegn"/>
    <w:uiPriority w:val="99"/>
    <w:unhideWhenUsed/>
    <w:rsid w:val="00E16C5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E16C5A"/>
  </w:style>
  <w:style w:type="paragraph" w:styleId="Markeringsbobletekst">
    <w:name w:val="Balloon Text"/>
    <w:basedOn w:val="Normal"/>
    <w:link w:val="MarkeringsbobletekstTegn"/>
    <w:uiPriority w:val="99"/>
    <w:semiHidden/>
    <w:unhideWhenUsed/>
    <w:rsid w:val="00E16C5A"/>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16C5A"/>
    <w:rPr>
      <w:rFonts w:ascii="Tahoma" w:hAnsi="Tahoma" w:cs="Tahoma"/>
      <w:sz w:val="16"/>
      <w:szCs w:val="16"/>
    </w:rPr>
  </w:style>
  <w:style w:type="paragraph" w:styleId="Strktcitat">
    <w:name w:val="Intense Quote"/>
    <w:basedOn w:val="Normal"/>
    <w:next w:val="Normal"/>
    <w:link w:val="StrktcitatTegn"/>
    <w:uiPriority w:val="30"/>
    <w:qFormat/>
    <w:rsid w:val="00E16C5A"/>
    <w:pPr>
      <w:pBdr>
        <w:bottom w:val="single" w:sz="4" w:space="4" w:color="4F81BD" w:themeColor="accent1"/>
      </w:pBdr>
      <w:spacing w:before="200" w:after="280"/>
      <w:ind w:left="936" w:right="936"/>
    </w:pPr>
    <w:rPr>
      <w:rFonts w:eastAsiaTheme="minorEastAsia"/>
      <w:b/>
      <w:bCs/>
      <w:i/>
      <w:iCs/>
      <w:color w:val="4F81BD" w:themeColor="accent1"/>
      <w:lang w:eastAsia="da-DK"/>
    </w:rPr>
  </w:style>
  <w:style w:type="character" w:customStyle="1" w:styleId="StrktcitatTegn">
    <w:name w:val="Stærkt citat Tegn"/>
    <w:basedOn w:val="Standardskrifttypeiafsnit"/>
    <w:link w:val="Strktcitat"/>
    <w:uiPriority w:val="30"/>
    <w:rsid w:val="00E16C5A"/>
    <w:rPr>
      <w:rFonts w:eastAsiaTheme="minorEastAsia"/>
      <w:b/>
      <w:bCs/>
      <w:i/>
      <w:iCs/>
      <w:color w:val="4F81BD" w:themeColor="accent1"/>
      <w:lang w:eastAsia="da-DK"/>
    </w:rPr>
  </w:style>
  <w:style w:type="character" w:styleId="Hyperlink">
    <w:name w:val="Hyperlink"/>
    <w:basedOn w:val="Standardskrifttypeiafsnit"/>
    <w:uiPriority w:val="99"/>
    <w:unhideWhenUsed/>
    <w:rsid w:val="00B92662"/>
    <w:rPr>
      <w:color w:val="0000FF" w:themeColor="hyperlink"/>
      <w:u w:val="single"/>
    </w:rPr>
  </w:style>
  <w:style w:type="table" w:styleId="Tabel-Gitter">
    <w:name w:val="Table Grid"/>
    <w:basedOn w:val="Tabel-Normal"/>
    <w:uiPriority w:val="59"/>
    <w:rsid w:val="003A0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D07BDD"/>
    <w:rPr>
      <w:color w:val="808080"/>
    </w:rPr>
  </w:style>
  <w:style w:type="paragraph" w:styleId="Korrektur">
    <w:name w:val="Revision"/>
    <w:hidden/>
    <w:uiPriority w:val="99"/>
    <w:semiHidden/>
    <w:rsid w:val="00C80D3A"/>
    <w:pPr>
      <w:spacing w:after="0" w:line="240" w:lineRule="auto"/>
    </w:pPr>
    <w:rPr>
      <w:rFonts w:ascii="Arial" w:hAnsi="Arial"/>
      <w:sz w:val="20"/>
    </w:rPr>
  </w:style>
  <w:style w:type="character" w:styleId="Ulstomtale">
    <w:name w:val="Unresolved Mention"/>
    <w:basedOn w:val="Standardskrifttypeiafsnit"/>
    <w:uiPriority w:val="99"/>
    <w:semiHidden/>
    <w:unhideWhenUsed/>
    <w:rsid w:val="006622F6"/>
    <w:rPr>
      <w:color w:val="605E5C"/>
      <w:shd w:val="clear" w:color="auto" w:fill="E1DFDD"/>
    </w:rPr>
  </w:style>
  <w:style w:type="paragraph" w:styleId="Listeafsnit">
    <w:name w:val="List Paragraph"/>
    <w:basedOn w:val="Normal"/>
    <w:uiPriority w:val="34"/>
    <w:qFormat/>
    <w:rsid w:val="00307AEE"/>
    <w:pPr>
      <w:ind w:left="720"/>
      <w:contextualSpacing/>
    </w:pPr>
  </w:style>
  <w:style w:type="character" w:styleId="BesgtLink">
    <w:name w:val="FollowedHyperlink"/>
    <w:basedOn w:val="Standardskrifttypeiafsnit"/>
    <w:uiPriority w:val="99"/>
    <w:semiHidden/>
    <w:unhideWhenUsed/>
    <w:rsid w:val="0094343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4577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l-klager@adm.aau.d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tsinformation.dk/eli/lta/2025/1121"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chrome-extension://efaidnbmnnnibpcajpcglclefindmkaj/https:/www.aaudxp-cms.aau.dk/media/0gdahqod/joint-rules-for-course-and-exam-registration-at-aalborg-university-13-september-2022.pdf" TargetMode="External"/><Relationship Id="rId4" Type="http://schemas.openxmlformats.org/officeDocument/2006/relationships/settings" Target="settings.xml"/><Relationship Id="rId9" Type="http://schemas.openxmlformats.org/officeDocument/2006/relationships/hyperlink" Target="https://www.students.aau.dk/rules/student-complaint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AU%20IT%20Services\AAU%20Office%20Templates\Letter%20(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841176C81A46AA9A1E5B74F38F8AB9"/>
        <w:category>
          <w:name w:val="Generelt"/>
          <w:gallery w:val="placeholder"/>
        </w:category>
        <w:types>
          <w:type w:val="bbPlcHdr"/>
        </w:types>
        <w:behaviors>
          <w:behavior w:val="content"/>
        </w:behaviors>
        <w:guid w:val="{E4DE0A91-9B05-42FC-8CC9-F65AFA23D14A}"/>
      </w:docPartPr>
      <w:docPartBody>
        <w:p w:rsidR="000F01DE" w:rsidRDefault="000F01DE">
          <w:pPr>
            <w:pStyle w:val="F3841176C81A46AA9A1E5B74F38F8AB9"/>
          </w:pPr>
          <w:r w:rsidRPr="008A1473">
            <w:rPr>
              <w:rStyle w:val="Pladsholdertekst"/>
            </w:rPr>
            <w:t>[Navn 1]</w:t>
          </w:r>
        </w:p>
      </w:docPartBody>
    </w:docPart>
    <w:docPart>
      <w:docPartPr>
        <w:name w:val="06F05590B4534ABD994713CA8B36F3FC"/>
        <w:category>
          <w:name w:val="Generelt"/>
          <w:gallery w:val="placeholder"/>
        </w:category>
        <w:types>
          <w:type w:val="bbPlcHdr"/>
        </w:types>
        <w:behaviors>
          <w:behavior w:val="content"/>
        </w:behaviors>
        <w:guid w:val="{A0353CEF-7ABE-4748-B049-EA9A45B3C47A}"/>
      </w:docPartPr>
      <w:docPartBody>
        <w:p w:rsidR="000F01DE" w:rsidRDefault="000F01DE">
          <w:pPr>
            <w:pStyle w:val="06F05590B4534ABD994713CA8B36F3FC"/>
          </w:pPr>
          <w:r w:rsidRPr="008A1473">
            <w:rPr>
              <w:rStyle w:val="Pladsholdertekst"/>
            </w:rPr>
            <w:t>[Navn 2]</w:t>
          </w:r>
        </w:p>
      </w:docPartBody>
    </w:docPart>
    <w:docPart>
      <w:docPartPr>
        <w:name w:val="6A3F61E9CAF840EBA65DF72C40BA3D8D"/>
        <w:category>
          <w:name w:val="Generelt"/>
          <w:gallery w:val="placeholder"/>
        </w:category>
        <w:types>
          <w:type w:val="bbPlcHdr"/>
        </w:types>
        <w:behaviors>
          <w:behavior w:val="content"/>
        </w:behaviors>
        <w:guid w:val="{D8A1B1E5-94DA-4EF3-AFFB-56F9387D5163}"/>
      </w:docPartPr>
      <w:docPartBody>
        <w:p w:rsidR="000F01DE" w:rsidRDefault="000F01DE">
          <w:pPr>
            <w:pStyle w:val="6A3F61E9CAF840EBA65DF72C40BA3D8D"/>
          </w:pPr>
          <w:r w:rsidRPr="008A1473">
            <w:rPr>
              <w:rStyle w:val="Pladsholdertekst"/>
            </w:rPr>
            <w:t>[Adresse 1]</w:t>
          </w:r>
        </w:p>
      </w:docPartBody>
    </w:docPart>
    <w:docPart>
      <w:docPartPr>
        <w:name w:val="951E2BB3CE994CC9BA3BCCBDB841D6FA"/>
        <w:category>
          <w:name w:val="Generelt"/>
          <w:gallery w:val="placeholder"/>
        </w:category>
        <w:types>
          <w:type w:val="bbPlcHdr"/>
        </w:types>
        <w:behaviors>
          <w:behavior w:val="content"/>
        </w:behaviors>
        <w:guid w:val="{5631ADB7-59EB-474D-9BF2-C371467CFD0D}"/>
      </w:docPartPr>
      <w:docPartBody>
        <w:p w:rsidR="000F01DE" w:rsidRDefault="000F01DE">
          <w:pPr>
            <w:pStyle w:val="951E2BB3CE994CC9BA3BCCBDB841D6FA"/>
          </w:pPr>
          <w:r w:rsidRPr="00BE20DB">
            <w:rPr>
              <w:rStyle w:val="Pladsholdertekst"/>
            </w:rPr>
            <w:t>[Navn 1]</w:t>
          </w:r>
        </w:p>
      </w:docPartBody>
    </w:docPart>
    <w:docPart>
      <w:docPartPr>
        <w:name w:val="2A7F3DB9D3904E56A47272113BF83E70"/>
        <w:category>
          <w:name w:val="Generelt"/>
          <w:gallery w:val="placeholder"/>
        </w:category>
        <w:types>
          <w:type w:val="bbPlcHdr"/>
        </w:types>
        <w:behaviors>
          <w:behavior w:val="content"/>
        </w:behaviors>
        <w:guid w:val="{76D4B48F-0123-41DD-AB71-9E7472188F33}"/>
      </w:docPartPr>
      <w:docPartBody>
        <w:p w:rsidR="000F01DE" w:rsidRDefault="000F01DE">
          <w:pPr>
            <w:pStyle w:val="2A7F3DB9D3904E56A47272113BF83E70"/>
          </w:pPr>
          <w:r w:rsidRPr="00BE20DB">
            <w:rPr>
              <w:rStyle w:val="Pladsholdertekst"/>
            </w:rPr>
            <w:t>[Navn 2]</w:t>
          </w:r>
        </w:p>
      </w:docPartBody>
    </w:docPart>
    <w:docPart>
      <w:docPartPr>
        <w:name w:val="BDFE4C0D82514804875F3069C6B3CA03"/>
        <w:category>
          <w:name w:val="Generelt"/>
          <w:gallery w:val="placeholder"/>
        </w:category>
        <w:types>
          <w:type w:val="bbPlcHdr"/>
        </w:types>
        <w:behaviors>
          <w:behavior w:val="content"/>
        </w:behaviors>
        <w:guid w:val="{7497BA76-4B2E-484E-9B09-A72253F7520C}"/>
      </w:docPartPr>
      <w:docPartBody>
        <w:p w:rsidR="000F01DE" w:rsidRDefault="000F01DE">
          <w:pPr>
            <w:pStyle w:val="BDFE4C0D82514804875F3069C6B3CA03"/>
          </w:pPr>
          <w:r w:rsidRPr="00BE20DB">
            <w:rPr>
              <w:rStyle w:val="Pladsholdertekst"/>
            </w:rPr>
            <w:t>[Tlfnr.]</w:t>
          </w:r>
        </w:p>
      </w:docPartBody>
    </w:docPart>
    <w:docPart>
      <w:docPartPr>
        <w:name w:val="23172C44549647499A4205D1C00FD4A1"/>
        <w:category>
          <w:name w:val="Generelt"/>
          <w:gallery w:val="placeholder"/>
        </w:category>
        <w:types>
          <w:type w:val="bbPlcHdr"/>
        </w:types>
        <w:behaviors>
          <w:behavior w:val="content"/>
        </w:behaviors>
        <w:guid w:val="{4FB8C7B2-6E19-48AE-A47F-F5DE9DBAB01A}"/>
      </w:docPartPr>
      <w:docPartBody>
        <w:p w:rsidR="000F01DE" w:rsidRDefault="000F01DE">
          <w:pPr>
            <w:pStyle w:val="23172C44549647499A4205D1C00FD4A1"/>
          </w:pPr>
          <w:r w:rsidRPr="00D77A41">
            <w:rPr>
              <w:rStyle w:val="Pladsholdertekst"/>
            </w:rPr>
            <w:t>[E-mail]</w:t>
          </w:r>
        </w:p>
      </w:docPartBody>
    </w:docPart>
    <w:docPart>
      <w:docPartPr>
        <w:name w:val="A6D7650B202B466AADCCA73B621D98BE"/>
        <w:category>
          <w:name w:val="Generelt"/>
          <w:gallery w:val="placeholder"/>
        </w:category>
        <w:types>
          <w:type w:val="bbPlcHdr"/>
        </w:types>
        <w:behaviors>
          <w:behavior w:val="content"/>
        </w:behaviors>
        <w:guid w:val="{60247C49-88E0-440A-BFA7-D580C753F3CF}"/>
      </w:docPartPr>
      <w:docPartBody>
        <w:p w:rsidR="000F01DE" w:rsidRDefault="000F01DE">
          <w:pPr>
            <w:pStyle w:val="A6D7650B202B466AADCCA73B621D98BE"/>
          </w:pPr>
          <w:r w:rsidRPr="00BE20DB">
            <w:rPr>
              <w:rStyle w:val="Pladsholdertekst"/>
            </w:rPr>
            <w:t>[Brevdato]</w:t>
          </w:r>
        </w:p>
      </w:docPartBody>
    </w:docPart>
    <w:docPart>
      <w:docPartPr>
        <w:name w:val="682C9786166C41299A3AB36E692B8848"/>
        <w:category>
          <w:name w:val="Generelt"/>
          <w:gallery w:val="placeholder"/>
        </w:category>
        <w:types>
          <w:type w:val="bbPlcHdr"/>
        </w:types>
        <w:behaviors>
          <w:behavior w:val="content"/>
        </w:behaviors>
        <w:guid w:val="{2557AD89-4898-49A2-980C-10FC80D2D730}"/>
      </w:docPartPr>
      <w:docPartBody>
        <w:p w:rsidR="000F01DE" w:rsidRDefault="000F01DE">
          <w:pPr>
            <w:pStyle w:val="682C9786166C41299A3AB36E692B8848"/>
          </w:pPr>
          <w:r w:rsidRPr="00BE20DB">
            <w:rPr>
              <w:rStyle w:val="Pladsholdertekst"/>
            </w:rPr>
            <w:t>[Sagsnr.]</w:t>
          </w:r>
        </w:p>
      </w:docPartBody>
    </w:docPart>
    <w:docPart>
      <w:docPartPr>
        <w:name w:val="D1363A74B8A54D7FBC2CACAB33F2EAAB"/>
        <w:category>
          <w:name w:val="Generelt"/>
          <w:gallery w:val="placeholder"/>
        </w:category>
        <w:types>
          <w:type w:val="bbPlcHdr"/>
        </w:types>
        <w:behaviors>
          <w:behavior w:val="content"/>
        </w:behaviors>
        <w:guid w:val="{DCA48679-A960-4D8E-AD06-9787445AAEA6}"/>
      </w:docPartPr>
      <w:docPartBody>
        <w:p w:rsidR="000F01DE" w:rsidRDefault="000F01DE">
          <w:pPr>
            <w:pStyle w:val="D1363A74B8A54D7FBC2CACAB33F2EAAB"/>
          </w:pPr>
          <w:r w:rsidRPr="00BE20DB">
            <w:rPr>
              <w:rStyle w:val="Pladsholderteks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1DE"/>
    <w:rsid w:val="0001298D"/>
    <w:rsid w:val="00055622"/>
    <w:rsid w:val="000D3DFD"/>
    <w:rsid w:val="000F01DE"/>
    <w:rsid w:val="001B62F8"/>
    <w:rsid w:val="002748E2"/>
    <w:rsid w:val="002F3434"/>
    <w:rsid w:val="003348D6"/>
    <w:rsid w:val="0057759A"/>
    <w:rsid w:val="007243CD"/>
    <w:rsid w:val="00772A54"/>
    <w:rsid w:val="0078759E"/>
    <w:rsid w:val="007C6132"/>
    <w:rsid w:val="007E1050"/>
    <w:rsid w:val="0092010B"/>
    <w:rsid w:val="00A44F89"/>
    <w:rsid w:val="00A60220"/>
    <w:rsid w:val="00AC76B9"/>
    <w:rsid w:val="00B8107F"/>
    <w:rsid w:val="00DF0AF8"/>
    <w:rsid w:val="00DF1376"/>
    <w:rsid w:val="00E704CA"/>
    <w:rsid w:val="00FB779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Pr>
      <w:color w:val="808080"/>
    </w:rPr>
  </w:style>
  <w:style w:type="paragraph" w:customStyle="1" w:styleId="F3841176C81A46AA9A1E5B74F38F8AB9">
    <w:name w:val="F3841176C81A46AA9A1E5B74F38F8AB9"/>
  </w:style>
  <w:style w:type="paragraph" w:customStyle="1" w:styleId="06F05590B4534ABD994713CA8B36F3FC">
    <w:name w:val="06F05590B4534ABD994713CA8B36F3FC"/>
  </w:style>
  <w:style w:type="paragraph" w:customStyle="1" w:styleId="6A3F61E9CAF840EBA65DF72C40BA3D8D">
    <w:name w:val="6A3F61E9CAF840EBA65DF72C40BA3D8D"/>
  </w:style>
  <w:style w:type="paragraph" w:customStyle="1" w:styleId="951E2BB3CE994CC9BA3BCCBDB841D6FA">
    <w:name w:val="951E2BB3CE994CC9BA3BCCBDB841D6FA"/>
  </w:style>
  <w:style w:type="paragraph" w:customStyle="1" w:styleId="2A7F3DB9D3904E56A47272113BF83E70">
    <w:name w:val="2A7F3DB9D3904E56A47272113BF83E70"/>
  </w:style>
  <w:style w:type="paragraph" w:customStyle="1" w:styleId="BDFE4C0D82514804875F3069C6B3CA03">
    <w:name w:val="BDFE4C0D82514804875F3069C6B3CA03"/>
  </w:style>
  <w:style w:type="paragraph" w:customStyle="1" w:styleId="23172C44549647499A4205D1C00FD4A1">
    <w:name w:val="23172C44549647499A4205D1C00FD4A1"/>
  </w:style>
  <w:style w:type="paragraph" w:customStyle="1" w:styleId="A6D7650B202B466AADCCA73B621D98BE">
    <w:name w:val="A6D7650B202B466AADCCA73B621D98BE"/>
  </w:style>
  <w:style w:type="paragraph" w:customStyle="1" w:styleId="682C9786166C41299A3AB36E692B8848">
    <w:name w:val="682C9786166C41299A3AB36E692B8848"/>
  </w:style>
  <w:style w:type="paragraph" w:customStyle="1" w:styleId="D1363A74B8A54D7FBC2CACAB33F2EAAB">
    <w:name w:val="D1363A74B8A54D7FBC2CACAB33F2EA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4FD238-2747-4F9B-B3D9-1D3E9D8587AE}">
  <ds:schemaRefs>
    <ds:schemaRef ds:uri="http://schemas.openxmlformats.org/officeDocument/2006/bibliography"/>
  </ds:schemaRefs>
</ds:datastoreItem>
</file>

<file path=docMetadata/LabelInfo.xml><?xml version="1.0" encoding="utf-8"?>
<clbl:labelList xmlns:clbl="http://schemas.microsoft.com/office/2020/mipLabelMetadata">
  <clbl:label id="{f5dbba49-ce06-496f-ac3e-0cf14361d934}" enabled="0" method="" siteId="{f5dbba49-ce06-496f-ac3e-0cf14361d934}" removed="1"/>
</clbl:labelList>
</file>

<file path=docProps/app.xml><?xml version="1.0" encoding="utf-8"?>
<Properties xmlns="http://schemas.openxmlformats.org/officeDocument/2006/extended-properties" xmlns:vt="http://schemas.openxmlformats.org/officeDocument/2006/docPropsVTypes">
  <Template>Letter (EN)</Template>
  <TotalTime>24</TotalTime>
  <Pages>4</Pages>
  <Words>903</Words>
  <Characters>5511</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Aalborg Universitet</Company>
  <LinksUpToDate>false</LinksUpToDate>
  <CharactersWithSpaces>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Lund Kallestrup</dc:creator>
  <cp:lastModifiedBy>Anne Højgaard Larsson</cp:lastModifiedBy>
  <cp:revision>38</cp:revision>
  <cp:lastPrinted>2013-01-24T13:04:00Z</cp:lastPrinted>
  <dcterms:created xsi:type="dcterms:W3CDTF">2026-04-20T12:10:00Z</dcterms:created>
  <dcterms:modified xsi:type="dcterms:W3CDTF">2026-06-29T08:35:00Z</dcterms:modified>
</cp:coreProperties>
</file>