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Borders>
          <w:top w:val="single" w:sz="6" w:space="0" w:color="54616E"/>
          <w:left w:val="single" w:sz="6" w:space="0" w:color="54616E"/>
          <w:bottom w:val="single" w:sz="6" w:space="0" w:color="54616E"/>
          <w:right w:val="single" w:sz="6" w:space="0" w:color="54616E"/>
        </w:tblBorders>
        <w:tblCellMar>
          <w:top w:w="12" w:type="dxa"/>
          <w:left w:w="12" w:type="dxa"/>
          <w:bottom w:w="12" w:type="dxa"/>
          <w:right w:w="12" w:type="dxa"/>
        </w:tblCellMar>
        <w:tblLook w:val="04A0" w:firstRow="1" w:lastRow="0" w:firstColumn="1" w:lastColumn="0" w:noHBand="0" w:noVBand="1"/>
      </w:tblPr>
      <w:tblGrid>
        <w:gridCol w:w="2199"/>
        <w:gridCol w:w="7691"/>
      </w:tblGrid>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TITLE (Acronym)</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Include the full name of the assessment tool and include the acronym (if applicable).</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Author(s)</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 xml:space="preserve">List authors’ names and include authors of subsequent revisions or versions if relevant. Use the following format: </w:t>
            </w:r>
            <w:proofErr w:type="spellStart"/>
            <w:r>
              <w:rPr>
                <w:rFonts w:ascii="Helvetica" w:hAnsi="Helvetica" w:cs="Helvetica"/>
                <w:color w:val="6A7783"/>
                <w:sz w:val="18"/>
                <w:szCs w:val="18"/>
              </w:rPr>
              <w:t>Lastname</w:t>
            </w:r>
            <w:proofErr w:type="spellEnd"/>
            <w:r>
              <w:rPr>
                <w:rFonts w:ascii="Helvetica" w:hAnsi="Helvetica" w:cs="Helvetica"/>
                <w:color w:val="6A7783"/>
                <w:sz w:val="18"/>
                <w:szCs w:val="18"/>
              </w:rPr>
              <w:t xml:space="preserve">, </w:t>
            </w:r>
            <w:proofErr w:type="spellStart"/>
            <w:proofErr w:type="gramStart"/>
            <w:r>
              <w:rPr>
                <w:rFonts w:ascii="Helvetica" w:hAnsi="Helvetica" w:cs="Helvetica"/>
                <w:color w:val="6A7783"/>
                <w:sz w:val="18"/>
                <w:szCs w:val="18"/>
              </w:rPr>
              <w:t>Firstinitial</w:t>
            </w:r>
            <w:proofErr w:type="spellEnd"/>
            <w:r>
              <w:rPr>
                <w:rFonts w:ascii="Helvetica" w:hAnsi="Helvetica" w:cs="Helvetica"/>
                <w:color w:val="6A7783"/>
                <w:sz w:val="18"/>
                <w:szCs w:val="18"/>
              </w:rPr>
              <w:t>.,</w:t>
            </w:r>
            <w:proofErr w:type="gramEnd"/>
            <w:r>
              <w:rPr>
                <w:rFonts w:ascii="Helvetica" w:hAnsi="Helvetica" w:cs="Helvetica"/>
                <w:color w:val="6A7783"/>
                <w:sz w:val="18"/>
                <w:szCs w:val="18"/>
              </w:rPr>
              <w:t xml:space="preserve"> </w:t>
            </w:r>
            <w:proofErr w:type="spellStart"/>
            <w:r>
              <w:rPr>
                <w:rFonts w:ascii="Helvetica" w:hAnsi="Helvetica" w:cs="Helvetica"/>
                <w:color w:val="6A7783"/>
                <w:sz w:val="18"/>
                <w:szCs w:val="18"/>
              </w:rPr>
              <w:t>Middleinitial</w:t>
            </w:r>
            <w:proofErr w:type="spellEnd"/>
            <w:r>
              <w:rPr>
                <w:rFonts w:ascii="Helvetica" w:hAnsi="Helvetica" w:cs="Helvetica"/>
                <w:color w:val="6A7783"/>
                <w:sz w:val="18"/>
                <w:szCs w:val="18"/>
              </w:rPr>
              <w:t>. Separate multiple authors with commas and between the last two authors with an ampersand (&amp;).</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 xml:space="preserve">Publication </w:t>
            </w:r>
            <w:r w:rsidRPr="00BE0F95">
              <w:t>date</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Include the date of the assessment tool’s original publication and include dates of subsequent publication of revised versions of the assessment tool. Use the following format: YYYY</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Publisher info</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Include the name of the publisher here. If the tool is not published, indicate that by listing: Not published. tool</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Purpose</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Provide a brief statement explaining the purpose of the assessment (limit 50 words).</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0F5299">
            <w:pPr>
              <w:pStyle w:val="Overskrift3"/>
            </w:pPr>
            <w:r>
              <w:t>assessment</w:t>
            </w:r>
            <w:r>
              <w:br/>
            </w:r>
            <w:r>
              <w:t>INDEX TERMS</w:t>
            </w:r>
            <w:bookmarkStart w:id="0" w:name="_GoBack"/>
            <w:bookmarkEnd w:id="0"/>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0F5299" w:rsidRDefault="000F5299" w:rsidP="000F5299">
            <w:pPr>
              <w:spacing w:line="336" w:lineRule="auto"/>
              <w:rPr>
                <w:rFonts w:ascii="Helvetica" w:hAnsi="Helvetica" w:cs="Helvetica"/>
                <w:color w:val="6A7783"/>
                <w:sz w:val="18"/>
                <w:szCs w:val="18"/>
              </w:rPr>
            </w:pPr>
            <w:r w:rsidRPr="000F5299">
              <w:rPr>
                <w:rFonts w:ascii="Helvetica" w:hAnsi="Helvetica" w:cs="Helvetica"/>
                <w:color w:val="6A7783"/>
                <w:sz w:val="18"/>
                <w:szCs w:val="18"/>
              </w:rPr>
              <w:t>Using the following list, identify 1 to 5 index terms (based on their definitions) that relate to this assessment tool:</w:t>
            </w:r>
          </w:p>
          <w:p w:rsidR="000F5299" w:rsidRPr="000F5299" w:rsidRDefault="000F5299" w:rsidP="000F5299">
            <w:pPr>
              <w:spacing w:line="336" w:lineRule="auto"/>
              <w:rPr>
                <w:rFonts w:ascii="Helvetica" w:hAnsi="Helvetica" w:cs="Helvetica"/>
                <w:color w:val="6A7783"/>
                <w:sz w:val="18"/>
                <w:szCs w:val="18"/>
              </w:rPr>
            </w:pPr>
            <w:r w:rsidRPr="000F5299">
              <w:rPr>
                <w:rFonts w:ascii="Helvetica" w:hAnsi="Helvetica" w:cs="Helvetica"/>
                <w:color w:val="6A7783"/>
                <w:sz w:val="18"/>
                <w:szCs w:val="18"/>
              </w:rPr>
              <w:t xml:space="preserve">Test- </w:t>
            </w:r>
            <w:r w:rsidRPr="000F5299">
              <w:rPr>
                <w:rFonts w:ascii="Helvetica" w:hAnsi="Helvetica" w:cs="Helvetica"/>
                <w:color w:val="6A7783"/>
                <w:sz w:val="18"/>
                <w:szCs w:val="18"/>
              </w:rPr>
              <w:tab/>
              <w:t>an assessment tool that results in a score, i.e., a quantitative value representing a construct relevant to the assessment</w:t>
            </w:r>
          </w:p>
          <w:p w:rsidR="000F5299" w:rsidRPr="000F5299" w:rsidRDefault="000F5299" w:rsidP="000F5299">
            <w:pPr>
              <w:spacing w:line="336" w:lineRule="auto"/>
              <w:rPr>
                <w:rFonts w:ascii="Helvetica" w:hAnsi="Helvetica" w:cs="Helvetica"/>
                <w:color w:val="6A7783"/>
                <w:sz w:val="18"/>
                <w:szCs w:val="18"/>
              </w:rPr>
            </w:pPr>
            <w:r w:rsidRPr="000F5299">
              <w:rPr>
                <w:rFonts w:ascii="Helvetica" w:hAnsi="Helvetica" w:cs="Helvetica"/>
                <w:color w:val="6A7783"/>
                <w:sz w:val="18"/>
                <w:szCs w:val="18"/>
              </w:rPr>
              <w:t xml:space="preserve">Interview - </w:t>
            </w:r>
            <w:r w:rsidRPr="000F5299">
              <w:rPr>
                <w:rFonts w:ascii="Helvetica" w:hAnsi="Helvetica" w:cs="Helvetica"/>
                <w:color w:val="6A7783"/>
                <w:sz w:val="18"/>
                <w:szCs w:val="18"/>
              </w:rPr>
              <w:tab/>
              <w:t>interaction assessment approach that involves the therapist asking the client open- and close-ended questions</w:t>
            </w:r>
          </w:p>
          <w:p w:rsidR="000F5299" w:rsidRPr="000F5299" w:rsidRDefault="000F5299" w:rsidP="000F5299">
            <w:pPr>
              <w:spacing w:line="336" w:lineRule="auto"/>
              <w:rPr>
                <w:rFonts w:ascii="Helvetica" w:hAnsi="Helvetica" w:cs="Helvetica"/>
                <w:color w:val="6A7783"/>
                <w:sz w:val="18"/>
                <w:szCs w:val="18"/>
              </w:rPr>
            </w:pPr>
            <w:r w:rsidRPr="000F5299">
              <w:rPr>
                <w:rFonts w:ascii="Helvetica" w:hAnsi="Helvetica" w:cs="Helvetica"/>
                <w:color w:val="6A7783"/>
                <w:sz w:val="18"/>
                <w:szCs w:val="18"/>
              </w:rPr>
              <w:t>Observational -</w:t>
            </w:r>
            <w:r w:rsidRPr="000F5299">
              <w:rPr>
                <w:rFonts w:ascii="Helvetica" w:hAnsi="Helvetica" w:cs="Helvetica"/>
                <w:color w:val="6A7783"/>
                <w:sz w:val="18"/>
                <w:szCs w:val="18"/>
              </w:rPr>
              <w:tab/>
              <w:t>an assessment tool or process in which observation of client behavior constitute the predominant mode of data collection</w:t>
            </w:r>
          </w:p>
          <w:p w:rsidR="000F5299" w:rsidRPr="000F5299" w:rsidRDefault="000F5299" w:rsidP="000F5299">
            <w:pPr>
              <w:spacing w:line="336" w:lineRule="auto"/>
              <w:rPr>
                <w:rFonts w:ascii="Helvetica" w:hAnsi="Helvetica" w:cs="Helvetica"/>
                <w:color w:val="6A7783"/>
                <w:sz w:val="18"/>
                <w:szCs w:val="18"/>
              </w:rPr>
            </w:pPr>
            <w:r w:rsidRPr="000F5299">
              <w:rPr>
                <w:rFonts w:ascii="Helvetica" w:hAnsi="Helvetica" w:cs="Helvetica"/>
                <w:color w:val="6A7783"/>
                <w:sz w:val="18"/>
                <w:szCs w:val="18"/>
              </w:rPr>
              <w:t>Electronic -</w:t>
            </w:r>
            <w:r w:rsidRPr="000F5299">
              <w:rPr>
                <w:rFonts w:ascii="Helvetica" w:hAnsi="Helvetica" w:cs="Helvetica"/>
                <w:color w:val="6A7783"/>
                <w:sz w:val="18"/>
                <w:szCs w:val="18"/>
              </w:rPr>
              <w:tab/>
              <w:t>an assessment tool that involves the use of an electronic or digital device during the administration phase</w:t>
            </w:r>
          </w:p>
          <w:p w:rsidR="000F5299" w:rsidRPr="00BE0F95" w:rsidRDefault="000F5299" w:rsidP="000F5299">
            <w:pPr>
              <w:spacing w:line="336" w:lineRule="auto"/>
              <w:rPr>
                <w:rFonts w:ascii="Helvetica" w:hAnsi="Helvetica" w:cs="Helvetica"/>
                <w:color w:val="6A7783"/>
                <w:sz w:val="18"/>
                <w:szCs w:val="18"/>
              </w:rPr>
            </w:pPr>
            <w:r w:rsidRPr="000F5299">
              <w:rPr>
                <w:rFonts w:ascii="Helvetica" w:hAnsi="Helvetica" w:cs="Helvetica"/>
                <w:color w:val="6A7783"/>
                <w:sz w:val="18"/>
                <w:szCs w:val="18"/>
              </w:rPr>
              <w:t>Questionnaire -</w:t>
            </w:r>
            <w:r w:rsidRPr="000F5299">
              <w:rPr>
                <w:rFonts w:ascii="Helvetica" w:hAnsi="Helvetica" w:cs="Helvetica"/>
                <w:color w:val="6A7783"/>
                <w:sz w:val="18"/>
                <w:szCs w:val="18"/>
              </w:rPr>
              <w:tab/>
              <w:t>non-interactive assessment approach in which a client completes open- or close-ended items of questions</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Population</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List the clinical population and age range for which the assessment tool is intended.</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Scores</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If the assessment tool is a test (i.e., yields a score) explain what type of score(s) is yielded. Examples may include: Standard Scores; Index Scores; Raw Scores; or Percentile Scores. If this is an assessment tool that does not yield a score, list: Not applicable.</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Administration</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Explain whether the assessment tool is administered to an individual examinee or to a group. Use the format: Individual; Group.</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Time</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 xml:space="preserve">Indicate the estimated length of the assessment tool administration. If applicable, indicate </w:t>
            </w:r>
            <w:r>
              <w:rPr>
                <w:rFonts w:ascii="Helvetica" w:hAnsi="Helvetica" w:cs="Helvetica"/>
                <w:color w:val="6A7783"/>
                <w:sz w:val="18"/>
                <w:szCs w:val="18"/>
              </w:rPr>
              <w:lastRenderedPageBreak/>
              <w:t>whether the administration takes place over more than one sitting.</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lastRenderedPageBreak/>
              <w:t>Comments</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Using a bulleted list, indicate any important information regarding the type of evidence that supports the use of the assessment tool, whether there are any important considerations, or if specialized training is necessary.</w:t>
            </w:r>
          </w:p>
          <w:p w:rsidR="000F5299" w:rsidRDefault="000F5299" w:rsidP="000F5299">
            <w:pPr>
              <w:pStyle w:val="Listeafsnit"/>
              <w:numPr>
                <w:ilvl w:val="0"/>
                <w:numId w:val="1"/>
              </w:numPr>
              <w:spacing w:line="336" w:lineRule="auto"/>
              <w:rPr>
                <w:rFonts w:ascii="Helvetica" w:hAnsi="Helvetica" w:cs="Helvetica"/>
                <w:color w:val="6A7783"/>
                <w:sz w:val="18"/>
                <w:szCs w:val="18"/>
              </w:rPr>
            </w:pPr>
            <w:r>
              <w:rPr>
                <w:rFonts w:ascii="Helvetica" w:hAnsi="Helvetica" w:cs="Helvetica"/>
                <w:color w:val="6A7783"/>
                <w:sz w:val="18"/>
                <w:szCs w:val="18"/>
              </w:rPr>
              <w:t>Published evidence: construct validity, predictive validity, test-retest reliability, etc.</w:t>
            </w:r>
          </w:p>
          <w:p w:rsidR="000F5299" w:rsidRDefault="000F5299" w:rsidP="000F5299">
            <w:pPr>
              <w:pStyle w:val="Listeafsnit"/>
              <w:numPr>
                <w:ilvl w:val="0"/>
                <w:numId w:val="1"/>
              </w:numPr>
              <w:spacing w:line="336" w:lineRule="auto"/>
              <w:rPr>
                <w:rFonts w:ascii="Helvetica" w:hAnsi="Helvetica" w:cs="Helvetica"/>
                <w:color w:val="6A7783"/>
                <w:sz w:val="18"/>
                <w:szCs w:val="18"/>
              </w:rPr>
            </w:pPr>
            <w:r>
              <w:rPr>
                <w:rFonts w:ascii="Helvetica" w:hAnsi="Helvetica" w:cs="Helvetica"/>
                <w:color w:val="6A7783"/>
                <w:sz w:val="18"/>
                <w:szCs w:val="18"/>
              </w:rPr>
              <w:t>Specialized training is required</w:t>
            </w:r>
          </w:p>
          <w:p w:rsidR="000F5299" w:rsidRPr="005D7AE6" w:rsidRDefault="000F5299" w:rsidP="000F5299">
            <w:pPr>
              <w:pStyle w:val="Listeafsnit"/>
              <w:numPr>
                <w:ilvl w:val="0"/>
                <w:numId w:val="1"/>
              </w:numPr>
              <w:spacing w:line="336" w:lineRule="auto"/>
              <w:rPr>
                <w:rFonts w:ascii="Helvetica" w:hAnsi="Helvetica" w:cs="Helvetica"/>
                <w:color w:val="6A7783"/>
                <w:sz w:val="18"/>
                <w:szCs w:val="18"/>
              </w:rPr>
            </w:pPr>
            <w:r>
              <w:rPr>
                <w:rFonts w:ascii="Helvetica" w:hAnsi="Helvetica" w:cs="Helvetica"/>
                <w:color w:val="6A7783"/>
                <w:sz w:val="18"/>
                <w:szCs w:val="18"/>
              </w:rPr>
              <w:t>Can only be administered by a trained music therapist</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CROSS REFERENCES</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Include references to publications other than the reference to the original assessment tool. Use American Psychological Association formatting conventions.</w:t>
            </w:r>
            <w:r w:rsidRPr="00BE0F95">
              <w:rPr>
                <w:rFonts w:ascii="Helvetica" w:hAnsi="Helvetica" w:cs="Helvetica"/>
                <w:color w:val="6A7783"/>
                <w:sz w:val="18"/>
                <w:szCs w:val="18"/>
              </w:rPr>
              <w:t xml:space="preserve"> </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Reference</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Include a reference to the original assessment tool (and references to subsequent revisions).</w:t>
            </w:r>
            <w:r w:rsidRPr="00BE0F95">
              <w:rPr>
                <w:rFonts w:ascii="Helvetica" w:hAnsi="Helvetica" w:cs="Helvetica"/>
                <w:color w:val="6A7783"/>
                <w:sz w:val="18"/>
                <w:szCs w:val="18"/>
              </w:rPr>
              <w:t xml:space="preserve"> </w:t>
            </w:r>
            <w:r>
              <w:rPr>
                <w:rFonts w:ascii="Helvetica" w:hAnsi="Helvetica" w:cs="Helvetica"/>
                <w:color w:val="6A7783"/>
                <w:sz w:val="18"/>
                <w:szCs w:val="18"/>
              </w:rPr>
              <w:t>Use American Psychological Association formatting conventions. If the assessment tool is not published, include information that would allow a reader to contact the author(s) or obtain the tool.</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rsidR="000F5299" w:rsidRDefault="000F5299" w:rsidP="00CC526E">
            <w:pPr>
              <w:pStyle w:val="Overskrift3"/>
            </w:pPr>
            <w:r>
              <w:t>REVIEW</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rsidR="000F5299"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If the assessment tool has been subject to a critique or external review, include a reference here. Use American Psychological Association formatting conventions.</w:t>
            </w:r>
          </w:p>
        </w:tc>
      </w:tr>
      <w:tr w:rsidR="000F5299" w:rsidTr="00CC526E">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Default="000F5299" w:rsidP="00CC526E">
            <w:pPr>
              <w:pStyle w:val="Overskrift3"/>
            </w:pPr>
            <w:r>
              <w:t>Description</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rsidR="000F5299" w:rsidRPr="00BE0F95" w:rsidRDefault="000F5299" w:rsidP="00CC526E">
            <w:pPr>
              <w:spacing w:line="336" w:lineRule="auto"/>
              <w:rPr>
                <w:rFonts w:ascii="Helvetica" w:hAnsi="Helvetica" w:cs="Helvetica"/>
                <w:color w:val="6A7783"/>
                <w:sz w:val="18"/>
                <w:szCs w:val="18"/>
              </w:rPr>
            </w:pPr>
            <w:r>
              <w:rPr>
                <w:rFonts w:ascii="Helvetica" w:hAnsi="Helvetica" w:cs="Helvetica"/>
                <w:color w:val="6A7783"/>
                <w:sz w:val="18"/>
                <w:szCs w:val="18"/>
              </w:rPr>
              <w:t>Include a brief description of the assessment tool which explains the general administration and scoring procedures (limit 150 words).</w:t>
            </w:r>
          </w:p>
        </w:tc>
      </w:tr>
    </w:tbl>
    <w:p w:rsidR="0025371E" w:rsidRDefault="0025371E"/>
    <w:sectPr w:rsidR="0025371E">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D5D8A"/>
    <w:multiLevelType w:val="hybridMultilevel"/>
    <w:tmpl w:val="9936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99"/>
    <w:rsid w:val="000F5299"/>
    <w:rsid w:val="0025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99"/>
  </w:style>
  <w:style w:type="paragraph" w:styleId="Overskrift3">
    <w:name w:val="heading 3"/>
    <w:basedOn w:val="Normal"/>
    <w:link w:val="Overskrift3Tegn"/>
    <w:uiPriority w:val="9"/>
    <w:qFormat/>
    <w:rsid w:val="000F5299"/>
    <w:pPr>
      <w:spacing w:before="100" w:beforeAutospacing="1" w:after="180" w:line="240" w:lineRule="auto"/>
      <w:outlineLvl w:val="2"/>
    </w:pPr>
    <w:rPr>
      <w:rFonts w:ascii="Helvetica" w:eastAsia="Times New Roman" w:hAnsi="Helvetica" w:cs="Helvetica"/>
      <w:caps/>
      <w:color w:val="207234"/>
      <w:spacing w:val="3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F5299"/>
    <w:rPr>
      <w:rFonts w:ascii="Helvetica" w:eastAsia="Times New Roman" w:hAnsi="Helvetica" w:cs="Helvetica"/>
      <w:caps/>
      <w:color w:val="207234"/>
      <w:spacing w:val="30"/>
      <w:sz w:val="18"/>
      <w:szCs w:val="18"/>
    </w:rPr>
  </w:style>
  <w:style w:type="paragraph" w:styleId="Listeafsnit">
    <w:name w:val="List Paragraph"/>
    <w:basedOn w:val="Normal"/>
    <w:uiPriority w:val="34"/>
    <w:qFormat/>
    <w:rsid w:val="000F5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99"/>
  </w:style>
  <w:style w:type="paragraph" w:styleId="Overskrift3">
    <w:name w:val="heading 3"/>
    <w:basedOn w:val="Normal"/>
    <w:link w:val="Overskrift3Tegn"/>
    <w:uiPriority w:val="9"/>
    <w:qFormat/>
    <w:rsid w:val="000F5299"/>
    <w:pPr>
      <w:spacing w:before="100" w:beforeAutospacing="1" w:after="180" w:line="240" w:lineRule="auto"/>
      <w:outlineLvl w:val="2"/>
    </w:pPr>
    <w:rPr>
      <w:rFonts w:ascii="Helvetica" w:eastAsia="Times New Roman" w:hAnsi="Helvetica" w:cs="Helvetica"/>
      <w:caps/>
      <w:color w:val="207234"/>
      <w:spacing w:val="3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F5299"/>
    <w:rPr>
      <w:rFonts w:ascii="Helvetica" w:eastAsia="Times New Roman" w:hAnsi="Helvetica" w:cs="Helvetica"/>
      <w:caps/>
      <w:color w:val="207234"/>
      <w:spacing w:val="30"/>
      <w:sz w:val="18"/>
      <w:szCs w:val="18"/>
    </w:rPr>
  </w:style>
  <w:style w:type="paragraph" w:styleId="Listeafsnit">
    <w:name w:val="List Paragraph"/>
    <w:basedOn w:val="Normal"/>
    <w:uiPriority w:val="34"/>
    <w:qFormat/>
    <w:rsid w:val="000F5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Lindahl Jacobsen</dc:creator>
  <cp:lastModifiedBy>Stine Lindahl Jacobsen</cp:lastModifiedBy>
  <cp:revision>1</cp:revision>
  <dcterms:created xsi:type="dcterms:W3CDTF">2017-06-19T11:28:00Z</dcterms:created>
  <dcterms:modified xsi:type="dcterms:W3CDTF">2017-06-19T11:29:00Z</dcterms:modified>
</cp:coreProperties>
</file>